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88"/>
        <w:gridCol w:w="3686"/>
        <w:gridCol w:w="2551"/>
        <w:gridCol w:w="2125"/>
      </w:tblGrid>
      <w:tr w:rsidR="000C72BC" w:rsidTr="00F85EFE">
        <w:trPr>
          <w:trHeight w:val="692"/>
        </w:trPr>
        <w:tc>
          <w:tcPr>
            <w:tcW w:w="9350" w:type="dxa"/>
            <w:gridSpan w:val="4"/>
          </w:tcPr>
          <w:p w:rsidR="005B3974" w:rsidRDefault="000C72BC" w:rsidP="00F85EFE">
            <w:pPr>
              <w:spacing w:line="360" w:lineRule="auto"/>
              <w:contextualSpacing/>
              <w:jc w:val="center"/>
              <w:rPr>
                <w:rFonts w:ascii="Calibri" w:eastAsia="Kozuka Gothic Pro H" w:hAnsi="Calibri"/>
                <w:szCs w:val="24"/>
              </w:rPr>
            </w:pPr>
            <w:r>
              <w:rPr>
                <w:rFonts w:ascii="Tekton Pro" w:eastAsia="Kozuka Gothic Pro H" w:hAnsi="Tekton Pro"/>
                <w:sz w:val="32"/>
                <w:szCs w:val="32"/>
              </w:rPr>
              <w:t>Pre-Calculus</w:t>
            </w:r>
            <w:r w:rsidRPr="001F3C36">
              <w:rPr>
                <w:rFonts w:ascii="Tekton Pro" w:eastAsia="Kozuka Gothic Pro H" w:hAnsi="Tekton Pro"/>
                <w:sz w:val="32"/>
                <w:szCs w:val="32"/>
              </w:rPr>
              <w:t xml:space="preserve"> Mathematics 11 Course Outline</w:t>
            </w:r>
          </w:p>
        </w:tc>
      </w:tr>
      <w:tr w:rsidR="00EA5E7D" w:rsidRPr="00487839" w:rsidTr="000C72BC">
        <w:tc>
          <w:tcPr>
            <w:tcW w:w="988" w:type="dxa"/>
          </w:tcPr>
          <w:p w:rsidR="00EA5E7D" w:rsidRPr="00487839" w:rsidRDefault="000C72BC" w:rsidP="001F14EE">
            <w:pPr>
              <w:spacing w:line="360" w:lineRule="auto"/>
              <w:contextualSpacing/>
              <w:rPr>
                <w:rFonts w:ascii="Calibri" w:eastAsia="Kozuka Gothic Pro H" w:hAnsi="Calibri"/>
                <w:sz w:val="22"/>
              </w:rPr>
            </w:pPr>
            <w:r w:rsidRPr="00487839">
              <w:rPr>
                <w:rFonts w:ascii="Calibri" w:eastAsia="Kozuka Gothic Pro H" w:hAnsi="Calibri"/>
                <w:sz w:val="22"/>
              </w:rPr>
              <w:t>Term</w:t>
            </w:r>
          </w:p>
        </w:tc>
        <w:tc>
          <w:tcPr>
            <w:tcW w:w="3686" w:type="dxa"/>
          </w:tcPr>
          <w:p w:rsidR="00EA5E7D" w:rsidRPr="00487839" w:rsidRDefault="00EA5E7D" w:rsidP="001F14EE">
            <w:pPr>
              <w:spacing w:line="360" w:lineRule="auto"/>
              <w:contextualSpacing/>
              <w:rPr>
                <w:rFonts w:ascii="Calibri" w:eastAsia="Kozuka Gothic Pro H" w:hAnsi="Calibri"/>
                <w:sz w:val="22"/>
              </w:rPr>
            </w:pPr>
            <w:r w:rsidRPr="00487839">
              <w:rPr>
                <w:rFonts w:ascii="Calibri" w:eastAsia="Kozuka Gothic Pro H" w:hAnsi="Calibri"/>
                <w:sz w:val="22"/>
              </w:rPr>
              <w:t>Topic</w:t>
            </w:r>
            <w:r w:rsidR="008A33B7" w:rsidRPr="00487839">
              <w:rPr>
                <w:rFonts w:ascii="Calibri" w:eastAsia="Kozuka Gothic Pro H" w:hAnsi="Calibri"/>
                <w:sz w:val="22"/>
              </w:rPr>
              <w:t>/learning objectives</w:t>
            </w:r>
          </w:p>
        </w:tc>
        <w:tc>
          <w:tcPr>
            <w:tcW w:w="2551" w:type="dxa"/>
          </w:tcPr>
          <w:p w:rsidR="00EA5E7D" w:rsidRPr="00487839" w:rsidRDefault="00EA5E7D" w:rsidP="001F14EE">
            <w:pPr>
              <w:spacing w:line="360" w:lineRule="auto"/>
              <w:contextualSpacing/>
              <w:rPr>
                <w:rFonts w:ascii="Calibri" w:eastAsia="Kozuka Gothic Pro H" w:hAnsi="Calibri"/>
                <w:sz w:val="22"/>
              </w:rPr>
            </w:pPr>
            <w:r w:rsidRPr="00487839">
              <w:rPr>
                <w:rFonts w:ascii="Calibri" w:eastAsia="Kozuka Gothic Pro H" w:hAnsi="Calibri"/>
                <w:sz w:val="22"/>
              </w:rPr>
              <w:t>Resource</w:t>
            </w:r>
          </w:p>
        </w:tc>
        <w:tc>
          <w:tcPr>
            <w:tcW w:w="2125" w:type="dxa"/>
          </w:tcPr>
          <w:p w:rsidR="00EA5E7D" w:rsidRPr="00487839" w:rsidRDefault="0071556A" w:rsidP="001F14EE">
            <w:pPr>
              <w:spacing w:line="360" w:lineRule="auto"/>
              <w:contextualSpacing/>
              <w:rPr>
                <w:rFonts w:ascii="Calibri" w:eastAsia="Kozuka Gothic Pro H" w:hAnsi="Calibri"/>
                <w:sz w:val="22"/>
              </w:rPr>
            </w:pPr>
            <w:r>
              <w:rPr>
                <w:rFonts w:ascii="Calibri" w:eastAsia="Kozuka Gothic Pro H" w:hAnsi="Calibri"/>
                <w:sz w:val="22"/>
              </w:rPr>
              <w:t>Value</w:t>
            </w:r>
          </w:p>
        </w:tc>
      </w:tr>
      <w:tr w:rsidR="008A33B7" w:rsidRPr="00487839" w:rsidTr="008A706F">
        <w:tc>
          <w:tcPr>
            <w:tcW w:w="9350" w:type="dxa"/>
            <w:gridSpan w:val="4"/>
          </w:tcPr>
          <w:p w:rsidR="008A33B7" w:rsidRPr="00487839" w:rsidRDefault="008A33B7" w:rsidP="008A33B7">
            <w:pPr>
              <w:spacing w:line="360" w:lineRule="auto"/>
              <w:contextualSpacing/>
              <w:rPr>
                <w:rFonts w:ascii="Calibri" w:eastAsia="Kozuka Gothic Pro H" w:hAnsi="Calibri"/>
                <w:sz w:val="22"/>
              </w:rPr>
            </w:pPr>
            <w:r w:rsidRPr="00487839">
              <w:rPr>
                <w:rFonts w:ascii="Calibri" w:eastAsia="Kozuka Gothic Pro H" w:hAnsi="Calibri"/>
                <w:b/>
                <w:sz w:val="22"/>
              </w:rPr>
              <w:t>1</w:t>
            </w:r>
            <w:r w:rsidRPr="00487839">
              <w:rPr>
                <w:rFonts w:ascii="Calibri" w:eastAsia="Kozuka Gothic Pro H" w:hAnsi="Calibri"/>
                <w:sz w:val="22"/>
              </w:rPr>
              <w:t xml:space="preserve">                                                                 </w:t>
            </w:r>
            <w:r w:rsidRPr="00487839">
              <w:rPr>
                <w:rFonts w:ascii="Calibri" w:eastAsia="Kozuka Gothic Pro H" w:hAnsi="Calibri"/>
                <w:b/>
                <w:sz w:val="22"/>
              </w:rPr>
              <w:t>Trigonometry</w:t>
            </w: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0C72BC">
            <w:pPr>
              <w:contextualSpacing/>
              <w:rPr>
                <w:rFonts w:ascii="Calibri" w:eastAsia="Kozuka Gothic Pro H" w:hAnsi="Calibri"/>
                <w:sz w:val="22"/>
              </w:rPr>
            </w:pPr>
            <w:r w:rsidRPr="00487839">
              <w:rPr>
                <w:rFonts w:ascii="Calibri" w:eastAsia="Kozuka Gothic Pro H" w:hAnsi="Calibri"/>
                <w:sz w:val="22"/>
              </w:rPr>
              <w:t>Standard position angles</w:t>
            </w:r>
          </w:p>
        </w:tc>
        <w:tc>
          <w:tcPr>
            <w:tcW w:w="2551" w:type="dxa"/>
          </w:tcPr>
          <w:p w:rsidR="00CF7693" w:rsidRPr="00487839" w:rsidRDefault="00CF7693" w:rsidP="00EF0C99">
            <w:pPr>
              <w:contextualSpacing/>
              <w:rPr>
                <w:rFonts w:ascii="Calibri" w:eastAsia="Kozuka Gothic Pro H" w:hAnsi="Calibri"/>
                <w:sz w:val="22"/>
              </w:rPr>
            </w:pPr>
            <w:r w:rsidRPr="00487839">
              <w:rPr>
                <w:rFonts w:ascii="Calibri" w:eastAsia="Kozuka Gothic Pro H" w:hAnsi="Calibri"/>
                <w:sz w:val="22"/>
              </w:rPr>
              <w:t xml:space="preserve">Chapter 2 </w:t>
            </w:r>
          </w:p>
        </w:tc>
        <w:tc>
          <w:tcPr>
            <w:tcW w:w="2125" w:type="dxa"/>
            <w:vMerge w:val="restart"/>
          </w:tcPr>
          <w:p w:rsidR="00CF7693" w:rsidRPr="00487839" w:rsidRDefault="00CF7693" w:rsidP="00CF7693">
            <w:pPr>
              <w:spacing w:line="360" w:lineRule="auto"/>
              <w:contextualSpacing/>
              <w:jc w:val="center"/>
              <w:rPr>
                <w:rFonts w:ascii="Calibri" w:eastAsia="Kozuka Gothic Pro H" w:hAnsi="Calibri"/>
                <w:sz w:val="22"/>
              </w:rPr>
            </w:pPr>
            <w:bookmarkStart w:id="0" w:name="_GoBack"/>
            <w:bookmarkEnd w:id="0"/>
          </w:p>
          <w:p w:rsidR="00CF7693" w:rsidRPr="00487839" w:rsidRDefault="00CF7693" w:rsidP="00EC3A75">
            <w:pPr>
              <w:spacing w:line="360" w:lineRule="auto"/>
              <w:contextualSpacing/>
              <w:jc w:val="center"/>
              <w:rPr>
                <w:rFonts w:ascii="Calibri" w:eastAsia="Kozuka Gothic Pro H" w:hAnsi="Calibri"/>
                <w:sz w:val="22"/>
              </w:rPr>
            </w:pPr>
            <w:r w:rsidRPr="00487839">
              <w:rPr>
                <w:rFonts w:ascii="Calibri" w:eastAsia="Kozuka Gothic Pro H" w:hAnsi="Calibri"/>
                <w:sz w:val="22"/>
              </w:rPr>
              <w:t>1</w:t>
            </w:r>
            <w:r w:rsidR="00EC3A75" w:rsidRPr="00487839">
              <w:rPr>
                <w:rFonts w:ascii="Calibri" w:eastAsia="Kozuka Gothic Pro H" w:hAnsi="Calibri"/>
                <w:sz w:val="22"/>
              </w:rPr>
              <w:t>2</w:t>
            </w:r>
            <w:r w:rsidRPr="00487839">
              <w:rPr>
                <w:rFonts w:ascii="Calibri" w:eastAsia="Kozuka Gothic Pro H" w:hAnsi="Calibri"/>
                <w:sz w:val="22"/>
              </w:rPr>
              <w:t>%</w:t>
            </w: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EA5E7D">
            <w:pPr>
              <w:contextualSpacing/>
              <w:rPr>
                <w:rFonts w:ascii="Calibri" w:eastAsia="Kozuka Gothic Pro H" w:hAnsi="Calibri"/>
                <w:sz w:val="22"/>
              </w:rPr>
            </w:pPr>
            <w:r w:rsidRPr="00487839">
              <w:rPr>
                <w:rFonts w:ascii="Calibri" w:eastAsia="Kozuka Gothic Pro H" w:hAnsi="Calibri"/>
                <w:sz w:val="22"/>
              </w:rPr>
              <w:t>Special triangles</w:t>
            </w:r>
          </w:p>
        </w:tc>
        <w:tc>
          <w:tcPr>
            <w:tcW w:w="2551" w:type="dxa"/>
          </w:tcPr>
          <w:p w:rsidR="00CF7693" w:rsidRPr="00487839" w:rsidRDefault="00CF7693" w:rsidP="00EF0C99">
            <w:pPr>
              <w:contextualSpacing/>
              <w:rPr>
                <w:rFonts w:ascii="Calibri" w:eastAsia="Kozuka Gothic Pro H" w:hAnsi="Calibri"/>
                <w:sz w:val="22"/>
              </w:rPr>
            </w:pPr>
            <w:r w:rsidRPr="00487839">
              <w:rPr>
                <w:rFonts w:ascii="Calibri" w:eastAsia="Kozuka Gothic Pro H" w:hAnsi="Calibri"/>
                <w:sz w:val="22"/>
              </w:rPr>
              <w:t>Chapter 2</w:t>
            </w:r>
          </w:p>
        </w:tc>
        <w:tc>
          <w:tcPr>
            <w:tcW w:w="2125" w:type="dxa"/>
            <w:vMerge/>
          </w:tcPr>
          <w:p w:rsidR="00CF7693" w:rsidRPr="00487839" w:rsidRDefault="00CF7693" w:rsidP="001F14EE">
            <w:pPr>
              <w:spacing w:line="360" w:lineRule="auto"/>
              <w:contextualSpacing/>
              <w:rPr>
                <w:rFonts w:ascii="Calibri" w:eastAsia="Kozuka Gothic Pro H" w:hAnsi="Calibri"/>
                <w:sz w:val="22"/>
              </w:rPr>
            </w:pP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EA5E7D">
            <w:pPr>
              <w:contextualSpacing/>
              <w:rPr>
                <w:rFonts w:ascii="Calibri" w:eastAsia="Kozuka Gothic Pro H" w:hAnsi="Calibri"/>
                <w:sz w:val="22"/>
              </w:rPr>
            </w:pPr>
            <w:r w:rsidRPr="00487839">
              <w:rPr>
                <w:rFonts w:ascii="Calibri" w:eastAsia="Kozuka Gothic Pro H" w:hAnsi="Calibri"/>
                <w:sz w:val="22"/>
              </w:rPr>
              <w:t>Sine and cosine law</w:t>
            </w:r>
          </w:p>
        </w:tc>
        <w:tc>
          <w:tcPr>
            <w:tcW w:w="2551" w:type="dxa"/>
          </w:tcPr>
          <w:p w:rsidR="00CF7693" w:rsidRPr="00487839" w:rsidRDefault="00CF7693" w:rsidP="00EF0C99">
            <w:pPr>
              <w:contextualSpacing/>
              <w:rPr>
                <w:rFonts w:ascii="Calibri" w:eastAsia="Kozuka Gothic Pro H" w:hAnsi="Calibri"/>
                <w:sz w:val="22"/>
              </w:rPr>
            </w:pPr>
            <w:r w:rsidRPr="00487839">
              <w:rPr>
                <w:rFonts w:ascii="Calibri" w:eastAsia="Kozuka Gothic Pro H" w:hAnsi="Calibri"/>
                <w:sz w:val="22"/>
              </w:rPr>
              <w:t>Chapter 2</w:t>
            </w:r>
          </w:p>
        </w:tc>
        <w:tc>
          <w:tcPr>
            <w:tcW w:w="2125" w:type="dxa"/>
            <w:vMerge/>
          </w:tcPr>
          <w:p w:rsidR="00CF7693" w:rsidRPr="00487839" w:rsidRDefault="00CF7693" w:rsidP="001F14EE">
            <w:pPr>
              <w:spacing w:line="360" w:lineRule="auto"/>
              <w:contextualSpacing/>
              <w:rPr>
                <w:rFonts w:ascii="Calibri" w:eastAsia="Kozuka Gothic Pro H" w:hAnsi="Calibri"/>
                <w:sz w:val="22"/>
              </w:rPr>
            </w:pPr>
          </w:p>
        </w:tc>
      </w:tr>
      <w:tr w:rsidR="008A33B7" w:rsidRPr="00487839" w:rsidTr="000B4E86">
        <w:tc>
          <w:tcPr>
            <w:tcW w:w="9350" w:type="dxa"/>
            <w:gridSpan w:val="4"/>
          </w:tcPr>
          <w:p w:rsidR="008A33B7" w:rsidRPr="00487839" w:rsidRDefault="008A33B7" w:rsidP="00A336CD">
            <w:pPr>
              <w:spacing w:line="360" w:lineRule="auto"/>
              <w:contextualSpacing/>
              <w:jc w:val="center"/>
              <w:rPr>
                <w:rFonts w:ascii="Calibri" w:eastAsia="Kozuka Gothic Pro H" w:hAnsi="Calibri"/>
                <w:sz w:val="22"/>
              </w:rPr>
            </w:pPr>
            <w:r w:rsidRPr="00487839">
              <w:rPr>
                <w:rFonts w:ascii="Calibri" w:eastAsia="Kozuka Gothic Pro H" w:hAnsi="Calibri"/>
                <w:b/>
                <w:sz w:val="22"/>
              </w:rPr>
              <w:t>Quadratic functions and equations</w:t>
            </w:r>
          </w:p>
        </w:tc>
      </w:tr>
      <w:tr w:rsidR="00EF0C99" w:rsidRPr="00487839" w:rsidTr="000C72BC">
        <w:tc>
          <w:tcPr>
            <w:tcW w:w="988" w:type="dxa"/>
          </w:tcPr>
          <w:p w:rsidR="00EF0C99" w:rsidRPr="00487839" w:rsidRDefault="00EF0C99" w:rsidP="001F14EE">
            <w:pPr>
              <w:spacing w:line="360" w:lineRule="auto"/>
              <w:contextualSpacing/>
              <w:rPr>
                <w:rFonts w:ascii="Calibri" w:eastAsia="Kozuka Gothic Pro H" w:hAnsi="Calibri"/>
                <w:sz w:val="22"/>
              </w:rPr>
            </w:pPr>
          </w:p>
        </w:tc>
        <w:tc>
          <w:tcPr>
            <w:tcW w:w="3686" w:type="dxa"/>
          </w:tcPr>
          <w:p w:rsidR="00EF0C99" w:rsidRPr="00487839" w:rsidRDefault="00EF0C99" w:rsidP="001F14EE">
            <w:pPr>
              <w:spacing w:line="360" w:lineRule="auto"/>
              <w:contextualSpacing/>
              <w:rPr>
                <w:rFonts w:ascii="Calibri" w:eastAsia="Kozuka Gothic Pro H" w:hAnsi="Calibri"/>
                <w:sz w:val="22"/>
              </w:rPr>
            </w:pPr>
            <w:r w:rsidRPr="00487839">
              <w:rPr>
                <w:rFonts w:ascii="Calibri" w:eastAsia="Kozuka Gothic Pro H" w:hAnsi="Calibri"/>
                <w:sz w:val="22"/>
              </w:rPr>
              <w:t>Characteristics of graphs</w:t>
            </w:r>
          </w:p>
        </w:tc>
        <w:tc>
          <w:tcPr>
            <w:tcW w:w="2551" w:type="dxa"/>
          </w:tcPr>
          <w:p w:rsidR="00EF0C99" w:rsidRPr="00487839" w:rsidRDefault="00EF0C99" w:rsidP="001F14EE">
            <w:pPr>
              <w:spacing w:line="360" w:lineRule="auto"/>
              <w:contextualSpacing/>
              <w:rPr>
                <w:rFonts w:ascii="Calibri" w:eastAsia="Kozuka Gothic Pro H" w:hAnsi="Calibri"/>
                <w:sz w:val="22"/>
              </w:rPr>
            </w:pPr>
            <w:r w:rsidRPr="00487839">
              <w:rPr>
                <w:rFonts w:ascii="Calibri" w:eastAsia="Kozuka Gothic Pro H" w:hAnsi="Calibri"/>
                <w:sz w:val="22"/>
              </w:rPr>
              <w:t>Chapter 3</w:t>
            </w:r>
          </w:p>
        </w:tc>
        <w:tc>
          <w:tcPr>
            <w:tcW w:w="2125" w:type="dxa"/>
            <w:vMerge w:val="restart"/>
          </w:tcPr>
          <w:p w:rsidR="00EF0C99" w:rsidRPr="00487839" w:rsidRDefault="00EF0C99" w:rsidP="00CF7693">
            <w:pPr>
              <w:spacing w:line="360" w:lineRule="auto"/>
              <w:contextualSpacing/>
              <w:jc w:val="center"/>
              <w:rPr>
                <w:rFonts w:ascii="Calibri" w:eastAsia="Kozuka Gothic Pro H" w:hAnsi="Calibri"/>
                <w:sz w:val="22"/>
              </w:rPr>
            </w:pPr>
          </w:p>
          <w:p w:rsidR="00CF7693" w:rsidRPr="00487839" w:rsidRDefault="00CF7693" w:rsidP="00CF7693">
            <w:pPr>
              <w:spacing w:line="360" w:lineRule="auto"/>
              <w:contextualSpacing/>
              <w:jc w:val="center"/>
              <w:rPr>
                <w:rFonts w:ascii="Calibri" w:eastAsia="Kozuka Gothic Pro H" w:hAnsi="Calibri"/>
                <w:sz w:val="22"/>
              </w:rPr>
            </w:pPr>
          </w:p>
          <w:p w:rsidR="00CF7693" w:rsidRPr="00487839" w:rsidRDefault="00CF7693" w:rsidP="00CF7693">
            <w:pPr>
              <w:spacing w:line="360" w:lineRule="auto"/>
              <w:contextualSpacing/>
              <w:jc w:val="center"/>
              <w:rPr>
                <w:rFonts w:ascii="Calibri" w:eastAsia="Kozuka Gothic Pro H" w:hAnsi="Calibri"/>
                <w:sz w:val="22"/>
              </w:rPr>
            </w:pPr>
          </w:p>
          <w:p w:rsidR="00CF7693" w:rsidRPr="00487839" w:rsidRDefault="00EC3A75" w:rsidP="00CF7693">
            <w:pPr>
              <w:spacing w:line="360" w:lineRule="auto"/>
              <w:contextualSpacing/>
              <w:jc w:val="center"/>
              <w:rPr>
                <w:rFonts w:ascii="Calibri" w:eastAsia="Kozuka Gothic Pro H" w:hAnsi="Calibri"/>
                <w:sz w:val="22"/>
              </w:rPr>
            </w:pPr>
            <w:r w:rsidRPr="00487839">
              <w:rPr>
                <w:rFonts w:ascii="Calibri" w:eastAsia="Kozuka Gothic Pro H" w:hAnsi="Calibri"/>
                <w:sz w:val="22"/>
              </w:rPr>
              <w:t>17</w:t>
            </w:r>
            <w:r w:rsidR="00CF7693" w:rsidRPr="00487839">
              <w:rPr>
                <w:rFonts w:ascii="Calibri" w:eastAsia="Kozuka Gothic Pro H" w:hAnsi="Calibri"/>
                <w:sz w:val="22"/>
              </w:rPr>
              <w:t>%</w:t>
            </w:r>
          </w:p>
        </w:tc>
      </w:tr>
      <w:tr w:rsidR="00EF0C99" w:rsidRPr="00487839" w:rsidTr="000C72BC">
        <w:tc>
          <w:tcPr>
            <w:tcW w:w="988" w:type="dxa"/>
          </w:tcPr>
          <w:p w:rsidR="00EF0C99" w:rsidRPr="00487839" w:rsidRDefault="00EF0C99" w:rsidP="001F14EE">
            <w:pPr>
              <w:spacing w:line="360" w:lineRule="auto"/>
              <w:contextualSpacing/>
              <w:rPr>
                <w:rFonts w:ascii="Calibri" w:eastAsia="Kozuka Gothic Pro H" w:hAnsi="Calibri"/>
                <w:sz w:val="22"/>
              </w:rPr>
            </w:pPr>
          </w:p>
        </w:tc>
        <w:tc>
          <w:tcPr>
            <w:tcW w:w="3686" w:type="dxa"/>
          </w:tcPr>
          <w:p w:rsidR="00EF0C99" w:rsidRPr="00487839" w:rsidRDefault="00EF0C99" w:rsidP="001F14EE">
            <w:pPr>
              <w:spacing w:line="360" w:lineRule="auto"/>
              <w:contextualSpacing/>
              <w:rPr>
                <w:rFonts w:ascii="Calibri" w:eastAsia="Kozuka Gothic Pro H" w:hAnsi="Calibri"/>
                <w:sz w:val="22"/>
              </w:rPr>
            </w:pPr>
            <w:r w:rsidRPr="00487839">
              <w:rPr>
                <w:rFonts w:ascii="Calibri" w:eastAsia="Kozuka Gothic Pro H" w:hAnsi="Calibri"/>
                <w:sz w:val="22"/>
              </w:rPr>
              <w:t>Transformations/graphing</w:t>
            </w:r>
          </w:p>
        </w:tc>
        <w:tc>
          <w:tcPr>
            <w:tcW w:w="2551" w:type="dxa"/>
          </w:tcPr>
          <w:p w:rsidR="00EF0C99" w:rsidRPr="00487839" w:rsidRDefault="00EF0C99" w:rsidP="001F14EE">
            <w:pPr>
              <w:spacing w:line="360" w:lineRule="auto"/>
              <w:contextualSpacing/>
              <w:rPr>
                <w:rFonts w:ascii="Calibri" w:eastAsia="Kozuka Gothic Pro H" w:hAnsi="Calibri"/>
                <w:sz w:val="22"/>
              </w:rPr>
            </w:pPr>
            <w:r w:rsidRPr="00487839">
              <w:rPr>
                <w:rFonts w:ascii="Calibri" w:eastAsia="Kozuka Gothic Pro H" w:hAnsi="Calibri"/>
                <w:sz w:val="22"/>
              </w:rPr>
              <w:t>Chapter 3/4</w:t>
            </w:r>
          </w:p>
        </w:tc>
        <w:tc>
          <w:tcPr>
            <w:tcW w:w="2125" w:type="dxa"/>
            <w:vMerge/>
          </w:tcPr>
          <w:p w:rsidR="00EF0C99" w:rsidRPr="00487839" w:rsidRDefault="00EF0C99" w:rsidP="001F14EE">
            <w:pPr>
              <w:spacing w:line="360" w:lineRule="auto"/>
              <w:contextualSpacing/>
              <w:rPr>
                <w:rFonts w:ascii="Calibri" w:eastAsia="Kozuka Gothic Pro H" w:hAnsi="Calibri"/>
                <w:sz w:val="22"/>
              </w:rPr>
            </w:pPr>
          </w:p>
        </w:tc>
      </w:tr>
      <w:tr w:rsidR="00EF0C99" w:rsidRPr="00487839" w:rsidTr="000C72BC">
        <w:tc>
          <w:tcPr>
            <w:tcW w:w="988" w:type="dxa"/>
          </w:tcPr>
          <w:p w:rsidR="00EF0C99" w:rsidRPr="00487839" w:rsidRDefault="00EF0C99" w:rsidP="001F14EE">
            <w:pPr>
              <w:spacing w:line="360" w:lineRule="auto"/>
              <w:contextualSpacing/>
              <w:rPr>
                <w:rFonts w:ascii="Calibri" w:eastAsia="Kozuka Gothic Pro H" w:hAnsi="Calibri"/>
                <w:sz w:val="22"/>
              </w:rPr>
            </w:pPr>
          </w:p>
        </w:tc>
        <w:tc>
          <w:tcPr>
            <w:tcW w:w="3686" w:type="dxa"/>
          </w:tcPr>
          <w:p w:rsidR="00EF0C99" w:rsidRPr="00487839" w:rsidRDefault="00EF0C99" w:rsidP="00EF0C99">
            <w:pPr>
              <w:contextualSpacing/>
              <w:rPr>
                <w:rFonts w:ascii="Calibri" w:eastAsia="Kozuka Gothic Pro H" w:hAnsi="Calibri"/>
                <w:sz w:val="22"/>
              </w:rPr>
            </w:pPr>
            <w:r w:rsidRPr="00487839">
              <w:rPr>
                <w:rFonts w:ascii="Calibri" w:eastAsia="Kozuka Gothic Pro H" w:hAnsi="Calibri"/>
                <w:sz w:val="22"/>
              </w:rPr>
              <w:t>Factoring second degree polynomials</w:t>
            </w:r>
          </w:p>
        </w:tc>
        <w:tc>
          <w:tcPr>
            <w:tcW w:w="2551" w:type="dxa"/>
          </w:tcPr>
          <w:p w:rsidR="00EF0C99" w:rsidRPr="00487839" w:rsidRDefault="00EF0C99" w:rsidP="001F14EE">
            <w:pPr>
              <w:spacing w:line="360" w:lineRule="auto"/>
              <w:contextualSpacing/>
              <w:rPr>
                <w:rFonts w:ascii="Calibri" w:eastAsia="Kozuka Gothic Pro H" w:hAnsi="Calibri"/>
                <w:sz w:val="22"/>
              </w:rPr>
            </w:pPr>
            <w:r w:rsidRPr="00487839">
              <w:rPr>
                <w:rFonts w:ascii="Calibri" w:eastAsia="Kozuka Gothic Pro H" w:hAnsi="Calibri"/>
                <w:sz w:val="22"/>
              </w:rPr>
              <w:t>Chapter 4</w:t>
            </w:r>
          </w:p>
        </w:tc>
        <w:tc>
          <w:tcPr>
            <w:tcW w:w="2125" w:type="dxa"/>
            <w:vMerge/>
          </w:tcPr>
          <w:p w:rsidR="00EF0C99" w:rsidRPr="00487839" w:rsidRDefault="00EF0C99" w:rsidP="001F14EE">
            <w:pPr>
              <w:spacing w:line="360" w:lineRule="auto"/>
              <w:contextualSpacing/>
              <w:rPr>
                <w:rFonts w:ascii="Calibri" w:eastAsia="Kozuka Gothic Pro H" w:hAnsi="Calibri"/>
                <w:sz w:val="22"/>
              </w:rPr>
            </w:pPr>
          </w:p>
        </w:tc>
      </w:tr>
      <w:tr w:rsidR="00EF0C99" w:rsidRPr="00487839" w:rsidTr="000C72BC">
        <w:tc>
          <w:tcPr>
            <w:tcW w:w="988" w:type="dxa"/>
          </w:tcPr>
          <w:p w:rsidR="00EF0C99" w:rsidRPr="00487839" w:rsidRDefault="00EF0C99" w:rsidP="001F14EE">
            <w:pPr>
              <w:spacing w:line="360" w:lineRule="auto"/>
              <w:contextualSpacing/>
              <w:rPr>
                <w:rFonts w:ascii="Calibri" w:eastAsia="Kozuka Gothic Pro H" w:hAnsi="Calibri"/>
                <w:sz w:val="22"/>
              </w:rPr>
            </w:pPr>
          </w:p>
        </w:tc>
        <w:tc>
          <w:tcPr>
            <w:tcW w:w="3686" w:type="dxa"/>
          </w:tcPr>
          <w:p w:rsidR="00EF0C99" w:rsidRPr="00487839" w:rsidRDefault="00EF0C99" w:rsidP="001F14EE">
            <w:pPr>
              <w:spacing w:line="360" w:lineRule="auto"/>
              <w:contextualSpacing/>
              <w:rPr>
                <w:rFonts w:ascii="Calibri" w:eastAsia="Kozuka Gothic Pro H" w:hAnsi="Calibri"/>
                <w:sz w:val="22"/>
              </w:rPr>
            </w:pPr>
            <w:r w:rsidRPr="00487839">
              <w:rPr>
                <w:rFonts w:ascii="Calibri" w:eastAsia="Kozuka Gothic Pro H" w:hAnsi="Calibri"/>
                <w:sz w:val="22"/>
              </w:rPr>
              <w:t>Changing forms of equations</w:t>
            </w:r>
          </w:p>
        </w:tc>
        <w:tc>
          <w:tcPr>
            <w:tcW w:w="2551" w:type="dxa"/>
          </w:tcPr>
          <w:p w:rsidR="00EF0C99" w:rsidRPr="00487839" w:rsidRDefault="00EF0C99" w:rsidP="001F14EE">
            <w:pPr>
              <w:spacing w:line="360" w:lineRule="auto"/>
              <w:contextualSpacing/>
              <w:rPr>
                <w:rFonts w:ascii="Calibri" w:eastAsia="Kozuka Gothic Pro H" w:hAnsi="Calibri"/>
                <w:sz w:val="22"/>
              </w:rPr>
            </w:pPr>
            <w:r w:rsidRPr="00487839">
              <w:rPr>
                <w:rFonts w:ascii="Calibri" w:eastAsia="Kozuka Gothic Pro H" w:hAnsi="Calibri"/>
                <w:sz w:val="22"/>
              </w:rPr>
              <w:t>Chapter 3/4</w:t>
            </w:r>
          </w:p>
        </w:tc>
        <w:tc>
          <w:tcPr>
            <w:tcW w:w="2125" w:type="dxa"/>
            <w:vMerge/>
          </w:tcPr>
          <w:p w:rsidR="00EF0C99" w:rsidRPr="00487839" w:rsidRDefault="00EF0C99" w:rsidP="001F14EE">
            <w:pPr>
              <w:spacing w:line="360" w:lineRule="auto"/>
              <w:contextualSpacing/>
              <w:rPr>
                <w:rFonts w:ascii="Calibri" w:eastAsia="Kozuka Gothic Pro H" w:hAnsi="Calibri"/>
                <w:sz w:val="22"/>
              </w:rPr>
            </w:pPr>
          </w:p>
        </w:tc>
      </w:tr>
      <w:tr w:rsidR="00EF0C99" w:rsidRPr="00487839" w:rsidTr="000C72BC">
        <w:tc>
          <w:tcPr>
            <w:tcW w:w="988" w:type="dxa"/>
          </w:tcPr>
          <w:p w:rsidR="00EF0C99" w:rsidRPr="00487839" w:rsidRDefault="00EF0C99" w:rsidP="001F14EE">
            <w:pPr>
              <w:spacing w:line="360" w:lineRule="auto"/>
              <w:contextualSpacing/>
              <w:rPr>
                <w:rFonts w:ascii="Calibri" w:eastAsia="Kozuka Gothic Pro H" w:hAnsi="Calibri"/>
                <w:sz w:val="22"/>
              </w:rPr>
            </w:pPr>
          </w:p>
        </w:tc>
        <w:tc>
          <w:tcPr>
            <w:tcW w:w="3686" w:type="dxa"/>
          </w:tcPr>
          <w:p w:rsidR="00EF0C99" w:rsidRPr="00487839" w:rsidRDefault="00EF0C99" w:rsidP="001F14EE">
            <w:pPr>
              <w:spacing w:line="360" w:lineRule="auto"/>
              <w:contextualSpacing/>
              <w:rPr>
                <w:rFonts w:ascii="Calibri" w:eastAsia="Kozuka Gothic Pro H" w:hAnsi="Calibri"/>
                <w:sz w:val="22"/>
              </w:rPr>
            </w:pPr>
            <w:r w:rsidRPr="00487839">
              <w:rPr>
                <w:rFonts w:ascii="Calibri" w:eastAsia="Kozuka Gothic Pro H" w:hAnsi="Calibri"/>
                <w:sz w:val="22"/>
              </w:rPr>
              <w:t>Relating functions and equations</w:t>
            </w:r>
          </w:p>
        </w:tc>
        <w:tc>
          <w:tcPr>
            <w:tcW w:w="2551" w:type="dxa"/>
          </w:tcPr>
          <w:p w:rsidR="00EF0C99" w:rsidRPr="00487839" w:rsidRDefault="00EF0C99" w:rsidP="001F14EE">
            <w:pPr>
              <w:spacing w:line="360" w:lineRule="auto"/>
              <w:contextualSpacing/>
              <w:rPr>
                <w:rFonts w:ascii="Calibri" w:eastAsia="Kozuka Gothic Pro H" w:hAnsi="Calibri"/>
                <w:sz w:val="22"/>
              </w:rPr>
            </w:pPr>
            <w:r w:rsidRPr="00487839">
              <w:rPr>
                <w:rFonts w:ascii="Calibri" w:eastAsia="Kozuka Gothic Pro H" w:hAnsi="Calibri"/>
                <w:sz w:val="22"/>
              </w:rPr>
              <w:t>Chapter 4</w:t>
            </w:r>
          </w:p>
        </w:tc>
        <w:tc>
          <w:tcPr>
            <w:tcW w:w="2125" w:type="dxa"/>
            <w:vMerge/>
          </w:tcPr>
          <w:p w:rsidR="00EF0C99" w:rsidRPr="00487839" w:rsidRDefault="00EF0C99" w:rsidP="001F14EE">
            <w:pPr>
              <w:spacing w:line="360" w:lineRule="auto"/>
              <w:contextualSpacing/>
              <w:rPr>
                <w:rFonts w:ascii="Calibri" w:eastAsia="Kozuka Gothic Pro H" w:hAnsi="Calibri"/>
                <w:sz w:val="22"/>
              </w:rPr>
            </w:pPr>
          </w:p>
        </w:tc>
      </w:tr>
      <w:tr w:rsidR="00EF0C99" w:rsidRPr="00487839" w:rsidTr="000C72BC">
        <w:tc>
          <w:tcPr>
            <w:tcW w:w="988" w:type="dxa"/>
          </w:tcPr>
          <w:p w:rsidR="00EF0C99" w:rsidRPr="00487839" w:rsidRDefault="00EF0C99" w:rsidP="001F14EE">
            <w:pPr>
              <w:spacing w:line="360" w:lineRule="auto"/>
              <w:contextualSpacing/>
              <w:rPr>
                <w:rFonts w:ascii="Calibri" w:eastAsia="Kozuka Gothic Pro H" w:hAnsi="Calibri"/>
                <w:sz w:val="22"/>
              </w:rPr>
            </w:pPr>
          </w:p>
        </w:tc>
        <w:tc>
          <w:tcPr>
            <w:tcW w:w="3686" w:type="dxa"/>
          </w:tcPr>
          <w:p w:rsidR="00EF0C99" w:rsidRPr="00487839" w:rsidRDefault="00EF0C99" w:rsidP="001F14EE">
            <w:pPr>
              <w:spacing w:line="360" w:lineRule="auto"/>
              <w:contextualSpacing/>
              <w:rPr>
                <w:rFonts w:ascii="Calibri" w:eastAsia="Kozuka Gothic Pro H" w:hAnsi="Calibri"/>
                <w:sz w:val="22"/>
              </w:rPr>
            </w:pPr>
            <w:r w:rsidRPr="00487839">
              <w:rPr>
                <w:rFonts w:ascii="Calibri" w:eastAsia="Kozuka Gothic Pro H" w:hAnsi="Calibri"/>
                <w:sz w:val="22"/>
              </w:rPr>
              <w:t>Applications of quadratics</w:t>
            </w:r>
          </w:p>
        </w:tc>
        <w:tc>
          <w:tcPr>
            <w:tcW w:w="2551" w:type="dxa"/>
          </w:tcPr>
          <w:p w:rsidR="00EF0C99" w:rsidRPr="00487839" w:rsidRDefault="00EF0C99" w:rsidP="001F14EE">
            <w:pPr>
              <w:spacing w:line="360" w:lineRule="auto"/>
              <w:contextualSpacing/>
              <w:rPr>
                <w:rFonts w:ascii="Calibri" w:eastAsia="Kozuka Gothic Pro H" w:hAnsi="Calibri"/>
                <w:sz w:val="22"/>
              </w:rPr>
            </w:pPr>
            <w:r w:rsidRPr="00487839">
              <w:rPr>
                <w:rFonts w:ascii="Calibri" w:eastAsia="Kozuka Gothic Pro H" w:hAnsi="Calibri"/>
                <w:sz w:val="22"/>
              </w:rPr>
              <w:t>Chapter 3/4</w:t>
            </w:r>
          </w:p>
        </w:tc>
        <w:tc>
          <w:tcPr>
            <w:tcW w:w="2125" w:type="dxa"/>
            <w:vMerge/>
          </w:tcPr>
          <w:p w:rsidR="00EF0C99" w:rsidRPr="00487839" w:rsidRDefault="00EF0C99" w:rsidP="001F14EE">
            <w:pPr>
              <w:spacing w:line="360" w:lineRule="auto"/>
              <w:contextualSpacing/>
              <w:rPr>
                <w:rFonts w:ascii="Calibri" w:eastAsia="Kozuka Gothic Pro H" w:hAnsi="Calibri"/>
                <w:sz w:val="22"/>
              </w:rPr>
            </w:pPr>
          </w:p>
        </w:tc>
      </w:tr>
      <w:tr w:rsidR="00EF0C99" w:rsidRPr="00487839" w:rsidTr="00515E9F">
        <w:tc>
          <w:tcPr>
            <w:tcW w:w="9350" w:type="dxa"/>
            <w:gridSpan w:val="4"/>
          </w:tcPr>
          <w:p w:rsidR="00EF0C99" w:rsidRPr="00487839" w:rsidRDefault="00EF0C99" w:rsidP="001F14EE">
            <w:pPr>
              <w:spacing w:line="360" w:lineRule="auto"/>
              <w:contextualSpacing/>
              <w:rPr>
                <w:rFonts w:ascii="Calibri" w:eastAsia="Kozuka Gothic Pro H" w:hAnsi="Calibri"/>
                <w:b/>
                <w:sz w:val="22"/>
              </w:rPr>
            </w:pPr>
            <w:r w:rsidRPr="00487839">
              <w:rPr>
                <w:rFonts w:ascii="Calibri" w:eastAsia="Kozuka Gothic Pro H" w:hAnsi="Calibri"/>
                <w:b/>
                <w:sz w:val="22"/>
              </w:rPr>
              <w:t xml:space="preserve">2                                                           </w:t>
            </w:r>
            <w:r w:rsidR="00A336CD" w:rsidRPr="00487839">
              <w:rPr>
                <w:rFonts w:ascii="Calibri" w:eastAsia="Kozuka Gothic Pro H" w:hAnsi="Calibri"/>
                <w:b/>
                <w:sz w:val="22"/>
              </w:rPr>
              <w:t xml:space="preserve">        </w:t>
            </w:r>
            <w:r w:rsidRPr="00487839">
              <w:rPr>
                <w:rFonts w:ascii="Calibri" w:eastAsia="Kozuka Gothic Pro H" w:hAnsi="Calibri"/>
                <w:b/>
                <w:sz w:val="22"/>
              </w:rPr>
              <w:t xml:space="preserve"> Radicals</w:t>
            </w: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The real number system</w:t>
            </w:r>
          </w:p>
        </w:tc>
        <w:tc>
          <w:tcPr>
            <w:tcW w:w="2551"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handouts</w:t>
            </w:r>
          </w:p>
        </w:tc>
        <w:tc>
          <w:tcPr>
            <w:tcW w:w="2125" w:type="dxa"/>
            <w:vMerge w:val="restart"/>
          </w:tcPr>
          <w:p w:rsidR="00CF7693" w:rsidRPr="00487839" w:rsidRDefault="00CF7693" w:rsidP="001F14EE">
            <w:pPr>
              <w:spacing w:line="360" w:lineRule="auto"/>
              <w:contextualSpacing/>
              <w:rPr>
                <w:rFonts w:ascii="Calibri" w:eastAsia="Kozuka Gothic Pro H" w:hAnsi="Calibri"/>
                <w:sz w:val="22"/>
              </w:rPr>
            </w:pPr>
          </w:p>
          <w:p w:rsidR="00CF7693" w:rsidRPr="00487839" w:rsidRDefault="00CF7693" w:rsidP="001F14EE">
            <w:pPr>
              <w:spacing w:line="360" w:lineRule="auto"/>
              <w:contextualSpacing/>
              <w:rPr>
                <w:rFonts w:ascii="Calibri" w:eastAsia="Kozuka Gothic Pro H" w:hAnsi="Calibri"/>
                <w:sz w:val="22"/>
              </w:rPr>
            </w:pPr>
          </w:p>
          <w:p w:rsidR="00CF7693" w:rsidRPr="00487839" w:rsidRDefault="00EC3A75" w:rsidP="00CF7693">
            <w:pPr>
              <w:spacing w:line="360" w:lineRule="auto"/>
              <w:contextualSpacing/>
              <w:jc w:val="center"/>
              <w:rPr>
                <w:rFonts w:ascii="Calibri" w:eastAsia="Kozuka Gothic Pro H" w:hAnsi="Calibri"/>
                <w:sz w:val="22"/>
              </w:rPr>
            </w:pPr>
            <w:r w:rsidRPr="00487839">
              <w:rPr>
                <w:rFonts w:ascii="Calibri" w:eastAsia="Kozuka Gothic Pro H" w:hAnsi="Calibri"/>
                <w:sz w:val="22"/>
              </w:rPr>
              <w:t>15</w:t>
            </w:r>
            <w:r w:rsidR="00CF7693" w:rsidRPr="00487839">
              <w:rPr>
                <w:rFonts w:ascii="Calibri" w:eastAsia="Kozuka Gothic Pro H" w:hAnsi="Calibri"/>
                <w:sz w:val="22"/>
              </w:rPr>
              <w:t>%</w:t>
            </w:r>
          </w:p>
          <w:p w:rsidR="00CF7693" w:rsidRPr="00487839" w:rsidRDefault="00CF7693" w:rsidP="001F14EE">
            <w:pPr>
              <w:spacing w:line="360" w:lineRule="auto"/>
              <w:contextualSpacing/>
              <w:rPr>
                <w:rFonts w:ascii="Calibri" w:eastAsia="Kozuka Gothic Pro H" w:hAnsi="Calibri"/>
                <w:sz w:val="22"/>
              </w:rPr>
            </w:pP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Powers and exponent laws</w:t>
            </w:r>
          </w:p>
        </w:tc>
        <w:tc>
          <w:tcPr>
            <w:tcW w:w="2551"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handouts</w:t>
            </w:r>
          </w:p>
        </w:tc>
        <w:tc>
          <w:tcPr>
            <w:tcW w:w="2125" w:type="dxa"/>
            <w:vMerge/>
          </w:tcPr>
          <w:p w:rsidR="00CF7693" w:rsidRPr="00487839" w:rsidRDefault="00CF7693" w:rsidP="001F14EE">
            <w:pPr>
              <w:spacing w:line="360" w:lineRule="auto"/>
              <w:contextualSpacing/>
              <w:rPr>
                <w:rFonts w:ascii="Calibri" w:eastAsia="Kozuka Gothic Pro H" w:hAnsi="Calibri"/>
                <w:sz w:val="22"/>
              </w:rPr>
            </w:pP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Simplifying radicals</w:t>
            </w:r>
          </w:p>
        </w:tc>
        <w:tc>
          <w:tcPr>
            <w:tcW w:w="2551" w:type="dxa"/>
          </w:tcPr>
          <w:p w:rsidR="00CF7693" w:rsidRPr="00487839" w:rsidRDefault="00CF7693" w:rsidP="00A336CD">
            <w:pPr>
              <w:spacing w:line="360" w:lineRule="auto"/>
              <w:contextualSpacing/>
              <w:rPr>
                <w:rFonts w:ascii="Calibri" w:eastAsia="Kozuka Gothic Pro H" w:hAnsi="Calibri"/>
                <w:sz w:val="22"/>
              </w:rPr>
            </w:pPr>
            <w:r w:rsidRPr="00487839">
              <w:rPr>
                <w:rFonts w:ascii="Calibri" w:eastAsia="Kozuka Gothic Pro H" w:hAnsi="Calibri"/>
                <w:sz w:val="22"/>
              </w:rPr>
              <w:t>handouts &amp; Chapter 5</w:t>
            </w:r>
          </w:p>
        </w:tc>
        <w:tc>
          <w:tcPr>
            <w:tcW w:w="2125" w:type="dxa"/>
            <w:vMerge/>
          </w:tcPr>
          <w:p w:rsidR="00CF7693" w:rsidRPr="00487839" w:rsidRDefault="00CF7693" w:rsidP="001F14EE">
            <w:pPr>
              <w:spacing w:line="360" w:lineRule="auto"/>
              <w:contextualSpacing/>
              <w:rPr>
                <w:rFonts w:ascii="Calibri" w:eastAsia="Kozuka Gothic Pro H" w:hAnsi="Calibri"/>
                <w:sz w:val="22"/>
              </w:rPr>
            </w:pP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Operations with radicals</w:t>
            </w:r>
          </w:p>
        </w:tc>
        <w:tc>
          <w:tcPr>
            <w:tcW w:w="2551"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Chapter 5</w:t>
            </w:r>
          </w:p>
        </w:tc>
        <w:tc>
          <w:tcPr>
            <w:tcW w:w="2125" w:type="dxa"/>
            <w:vMerge/>
          </w:tcPr>
          <w:p w:rsidR="00CF7693" w:rsidRPr="00487839" w:rsidRDefault="00CF7693" w:rsidP="001F14EE">
            <w:pPr>
              <w:spacing w:line="360" w:lineRule="auto"/>
              <w:contextualSpacing/>
              <w:rPr>
                <w:rFonts w:ascii="Calibri" w:eastAsia="Kozuka Gothic Pro H" w:hAnsi="Calibri"/>
                <w:sz w:val="22"/>
              </w:rPr>
            </w:pP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Radical equations</w:t>
            </w:r>
          </w:p>
        </w:tc>
        <w:tc>
          <w:tcPr>
            <w:tcW w:w="2551"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Chapter 5</w:t>
            </w:r>
          </w:p>
        </w:tc>
        <w:tc>
          <w:tcPr>
            <w:tcW w:w="2125" w:type="dxa"/>
            <w:vMerge/>
          </w:tcPr>
          <w:p w:rsidR="00CF7693" w:rsidRPr="00487839" w:rsidRDefault="00CF7693" w:rsidP="001F14EE">
            <w:pPr>
              <w:spacing w:line="360" w:lineRule="auto"/>
              <w:contextualSpacing/>
              <w:rPr>
                <w:rFonts w:ascii="Calibri" w:eastAsia="Kozuka Gothic Pro H" w:hAnsi="Calibri"/>
                <w:sz w:val="22"/>
              </w:rPr>
            </w:pPr>
          </w:p>
        </w:tc>
      </w:tr>
      <w:tr w:rsidR="00A336CD" w:rsidRPr="00487839" w:rsidTr="008F071F">
        <w:tc>
          <w:tcPr>
            <w:tcW w:w="9350" w:type="dxa"/>
            <w:gridSpan w:val="4"/>
          </w:tcPr>
          <w:p w:rsidR="00A336CD" w:rsidRPr="00487839" w:rsidRDefault="00A336CD" w:rsidP="00A336CD">
            <w:pPr>
              <w:spacing w:line="360" w:lineRule="auto"/>
              <w:contextualSpacing/>
              <w:jc w:val="center"/>
              <w:rPr>
                <w:rFonts w:ascii="Calibri" w:eastAsia="Kozuka Gothic Pro H" w:hAnsi="Calibri"/>
                <w:b/>
                <w:sz w:val="22"/>
              </w:rPr>
            </w:pPr>
            <w:r w:rsidRPr="00487839">
              <w:rPr>
                <w:rFonts w:ascii="Calibri" w:eastAsia="Kozuka Gothic Pro H" w:hAnsi="Calibri"/>
                <w:b/>
                <w:sz w:val="22"/>
              </w:rPr>
              <w:t>Rational expressions and equations</w:t>
            </w: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CF7693">
            <w:pPr>
              <w:contextualSpacing/>
              <w:rPr>
                <w:rFonts w:ascii="Calibri" w:eastAsia="Kozuka Gothic Pro H" w:hAnsi="Calibri"/>
                <w:sz w:val="22"/>
              </w:rPr>
            </w:pPr>
            <w:r w:rsidRPr="00487839">
              <w:rPr>
                <w:rFonts w:ascii="Calibri" w:eastAsia="Kozuka Gothic Pro H" w:hAnsi="Calibri"/>
                <w:sz w:val="22"/>
              </w:rPr>
              <w:t xml:space="preserve">Operations with expressions </w:t>
            </w:r>
          </w:p>
        </w:tc>
        <w:tc>
          <w:tcPr>
            <w:tcW w:w="2551"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Chapter 6</w:t>
            </w:r>
          </w:p>
        </w:tc>
        <w:tc>
          <w:tcPr>
            <w:tcW w:w="2125" w:type="dxa"/>
            <w:vMerge w:val="restart"/>
          </w:tcPr>
          <w:p w:rsidR="00CF7693" w:rsidRPr="00487839" w:rsidRDefault="00CF7693" w:rsidP="001F14EE">
            <w:pPr>
              <w:spacing w:line="360" w:lineRule="auto"/>
              <w:contextualSpacing/>
              <w:rPr>
                <w:rFonts w:ascii="Calibri" w:eastAsia="Kozuka Gothic Pro H" w:hAnsi="Calibri"/>
                <w:sz w:val="22"/>
              </w:rPr>
            </w:pPr>
          </w:p>
          <w:p w:rsidR="00CF7693" w:rsidRPr="00487839" w:rsidRDefault="00EC3A75" w:rsidP="00CF7693">
            <w:pPr>
              <w:spacing w:line="360" w:lineRule="auto"/>
              <w:contextualSpacing/>
              <w:jc w:val="center"/>
              <w:rPr>
                <w:rFonts w:ascii="Calibri" w:eastAsia="Kozuka Gothic Pro H" w:hAnsi="Calibri"/>
                <w:sz w:val="22"/>
              </w:rPr>
            </w:pPr>
            <w:r w:rsidRPr="00487839">
              <w:rPr>
                <w:rFonts w:ascii="Calibri" w:eastAsia="Kozuka Gothic Pro H" w:hAnsi="Calibri"/>
                <w:sz w:val="22"/>
              </w:rPr>
              <w:t>13</w:t>
            </w:r>
            <w:r w:rsidR="00CF7693" w:rsidRPr="00487839">
              <w:rPr>
                <w:rFonts w:ascii="Calibri" w:eastAsia="Kozuka Gothic Pro H" w:hAnsi="Calibri"/>
                <w:sz w:val="22"/>
              </w:rPr>
              <w:t>%</w:t>
            </w: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A336CD">
            <w:pPr>
              <w:contextualSpacing/>
              <w:rPr>
                <w:rFonts w:ascii="Calibri" w:eastAsia="Kozuka Gothic Pro H" w:hAnsi="Calibri"/>
                <w:sz w:val="22"/>
              </w:rPr>
            </w:pPr>
            <w:r w:rsidRPr="00487839">
              <w:rPr>
                <w:rFonts w:ascii="Calibri" w:eastAsia="Kozuka Gothic Pro H" w:hAnsi="Calibri"/>
                <w:sz w:val="22"/>
              </w:rPr>
              <w:t>Non-permissible values</w:t>
            </w:r>
          </w:p>
        </w:tc>
        <w:tc>
          <w:tcPr>
            <w:tcW w:w="2551"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Chapter 6</w:t>
            </w:r>
          </w:p>
        </w:tc>
        <w:tc>
          <w:tcPr>
            <w:tcW w:w="2125" w:type="dxa"/>
            <w:vMerge/>
          </w:tcPr>
          <w:p w:rsidR="00CF7693" w:rsidRPr="00487839" w:rsidRDefault="00CF7693" w:rsidP="001F14EE">
            <w:pPr>
              <w:spacing w:line="360" w:lineRule="auto"/>
              <w:contextualSpacing/>
              <w:rPr>
                <w:rFonts w:ascii="Calibri" w:eastAsia="Kozuka Gothic Pro H" w:hAnsi="Calibri"/>
                <w:sz w:val="22"/>
              </w:rPr>
            </w:pP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A336CD">
            <w:pPr>
              <w:contextualSpacing/>
              <w:rPr>
                <w:rFonts w:ascii="Calibri" w:eastAsia="Kozuka Gothic Pro H" w:hAnsi="Calibri"/>
                <w:sz w:val="22"/>
              </w:rPr>
            </w:pPr>
            <w:r w:rsidRPr="00487839">
              <w:rPr>
                <w:rFonts w:ascii="Calibri" w:eastAsia="Kozuka Gothic Pro H" w:hAnsi="Calibri"/>
                <w:sz w:val="22"/>
              </w:rPr>
              <w:t>Solving equations</w:t>
            </w:r>
          </w:p>
        </w:tc>
        <w:tc>
          <w:tcPr>
            <w:tcW w:w="2551"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Chapter 6</w:t>
            </w:r>
          </w:p>
        </w:tc>
        <w:tc>
          <w:tcPr>
            <w:tcW w:w="2125" w:type="dxa"/>
            <w:vMerge/>
          </w:tcPr>
          <w:p w:rsidR="00CF7693" w:rsidRPr="00487839" w:rsidRDefault="00CF7693" w:rsidP="001F14EE">
            <w:pPr>
              <w:spacing w:line="360" w:lineRule="auto"/>
              <w:contextualSpacing/>
              <w:rPr>
                <w:rFonts w:ascii="Calibri" w:eastAsia="Kozuka Gothic Pro H" w:hAnsi="Calibri"/>
                <w:sz w:val="22"/>
              </w:rPr>
            </w:pPr>
          </w:p>
        </w:tc>
      </w:tr>
      <w:tr w:rsidR="000C72BC" w:rsidRPr="00487839" w:rsidTr="00EF4D4C">
        <w:tc>
          <w:tcPr>
            <w:tcW w:w="9350" w:type="dxa"/>
            <w:gridSpan w:val="4"/>
          </w:tcPr>
          <w:p w:rsidR="000C72BC" w:rsidRPr="00487839" w:rsidRDefault="000C72BC" w:rsidP="000C72BC">
            <w:pPr>
              <w:spacing w:line="360" w:lineRule="auto"/>
              <w:contextualSpacing/>
              <w:jc w:val="center"/>
              <w:rPr>
                <w:rFonts w:ascii="Calibri" w:eastAsia="Kozuka Gothic Pro H" w:hAnsi="Calibri"/>
                <w:b/>
                <w:sz w:val="22"/>
              </w:rPr>
            </w:pPr>
            <w:r w:rsidRPr="00487839">
              <w:rPr>
                <w:rFonts w:ascii="Calibri" w:eastAsia="Kozuka Gothic Pro H" w:hAnsi="Calibri"/>
                <w:b/>
                <w:sz w:val="22"/>
              </w:rPr>
              <w:t>Inequalities</w:t>
            </w:r>
          </w:p>
        </w:tc>
      </w:tr>
      <w:tr w:rsidR="005B3974" w:rsidRPr="00487839" w:rsidTr="000C72BC">
        <w:tc>
          <w:tcPr>
            <w:tcW w:w="988" w:type="dxa"/>
          </w:tcPr>
          <w:p w:rsidR="005B3974" w:rsidRPr="00487839" w:rsidRDefault="005B3974" w:rsidP="001F14EE">
            <w:pPr>
              <w:spacing w:line="360" w:lineRule="auto"/>
              <w:contextualSpacing/>
              <w:rPr>
                <w:rFonts w:ascii="Calibri" w:eastAsia="Kozuka Gothic Pro H" w:hAnsi="Calibri"/>
                <w:b/>
                <w:sz w:val="22"/>
              </w:rPr>
            </w:pPr>
            <w:r w:rsidRPr="00487839">
              <w:rPr>
                <w:rFonts w:ascii="Calibri" w:eastAsia="Kozuka Gothic Pro H" w:hAnsi="Calibri"/>
                <w:b/>
                <w:sz w:val="22"/>
              </w:rPr>
              <w:t>3</w:t>
            </w:r>
          </w:p>
        </w:tc>
        <w:tc>
          <w:tcPr>
            <w:tcW w:w="3686" w:type="dxa"/>
          </w:tcPr>
          <w:p w:rsidR="005B3974" w:rsidRPr="00487839" w:rsidRDefault="005B3974" w:rsidP="00CF7693">
            <w:pPr>
              <w:contextualSpacing/>
              <w:rPr>
                <w:rFonts w:ascii="Calibri" w:eastAsia="Kozuka Gothic Pro H" w:hAnsi="Calibri"/>
                <w:sz w:val="22"/>
              </w:rPr>
            </w:pPr>
            <w:r w:rsidRPr="00487839">
              <w:rPr>
                <w:rFonts w:ascii="Calibri" w:eastAsia="Kozuka Gothic Pro H" w:hAnsi="Calibri"/>
                <w:sz w:val="22"/>
              </w:rPr>
              <w:t>Linear with one and two variables</w:t>
            </w:r>
          </w:p>
        </w:tc>
        <w:tc>
          <w:tcPr>
            <w:tcW w:w="2551" w:type="dxa"/>
          </w:tcPr>
          <w:p w:rsidR="005B3974" w:rsidRPr="00487839" w:rsidRDefault="005B3974" w:rsidP="001F14EE">
            <w:pPr>
              <w:spacing w:line="360" w:lineRule="auto"/>
              <w:contextualSpacing/>
              <w:rPr>
                <w:rFonts w:ascii="Calibri" w:eastAsia="Kozuka Gothic Pro H" w:hAnsi="Calibri"/>
                <w:sz w:val="22"/>
              </w:rPr>
            </w:pPr>
            <w:r w:rsidRPr="00487839">
              <w:rPr>
                <w:rFonts w:ascii="Calibri" w:eastAsia="Kozuka Gothic Pro H" w:hAnsi="Calibri"/>
                <w:sz w:val="22"/>
              </w:rPr>
              <w:t>Chapter 9</w:t>
            </w:r>
          </w:p>
        </w:tc>
        <w:tc>
          <w:tcPr>
            <w:tcW w:w="2125" w:type="dxa"/>
            <w:vMerge w:val="restart"/>
          </w:tcPr>
          <w:p w:rsidR="005B3974" w:rsidRPr="00487839" w:rsidRDefault="005B3974" w:rsidP="001F14EE">
            <w:pPr>
              <w:spacing w:line="360" w:lineRule="auto"/>
              <w:contextualSpacing/>
              <w:rPr>
                <w:rFonts w:ascii="Calibri" w:eastAsia="Kozuka Gothic Pro H" w:hAnsi="Calibri"/>
                <w:sz w:val="22"/>
              </w:rPr>
            </w:pPr>
          </w:p>
          <w:p w:rsidR="00EC3A75" w:rsidRPr="00487839" w:rsidRDefault="00EC3A75" w:rsidP="00EC3A75">
            <w:pPr>
              <w:spacing w:line="360" w:lineRule="auto"/>
              <w:contextualSpacing/>
              <w:jc w:val="center"/>
              <w:rPr>
                <w:rFonts w:ascii="Calibri" w:eastAsia="Kozuka Gothic Pro H" w:hAnsi="Calibri"/>
                <w:sz w:val="22"/>
              </w:rPr>
            </w:pPr>
            <w:r w:rsidRPr="00487839">
              <w:rPr>
                <w:rFonts w:ascii="Calibri" w:eastAsia="Kozuka Gothic Pro H" w:hAnsi="Calibri"/>
                <w:sz w:val="22"/>
              </w:rPr>
              <w:t>9%</w:t>
            </w:r>
          </w:p>
        </w:tc>
      </w:tr>
      <w:tr w:rsidR="005B3974" w:rsidRPr="00487839" w:rsidTr="000C72BC">
        <w:tc>
          <w:tcPr>
            <w:tcW w:w="988" w:type="dxa"/>
          </w:tcPr>
          <w:p w:rsidR="005B3974" w:rsidRPr="00487839" w:rsidRDefault="005B3974" w:rsidP="001F14EE">
            <w:pPr>
              <w:spacing w:line="360" w:lineRule="auto"/>
              <w:contextualSpacing/>
              <w:rPr>
                <w:rFonts w:ascii="Calibri" w:eastAsia="Kozuka Gothic Pro H" w:hAnsi="Calibri"/>
                <w:b/>
                <w:sz w:val="22"/>
              </w:rPr>
            </w:pPr>
          </w:p>
        </w:tc>
        <w:tc>
          <w:tcPr>
            <w:tcW w:w="3686" w:type="dxa"/>
          </w:tcPr>
          <w:p w:rsidR="005B3974" w:rsidRPr="00487839" w:rsidRDefault="005B3974" w:rsidP="000C72BC">
            <w:pPr>
              <w:contextualSpacing/>
              <w:rPr>
                <w:rFonts w:ascii="Calibri" w:eastAsia="Kozuka Gothic Pro H" w:hAnsi="Calibri"/>
                <w:sz w:val="22"/>
              </w:rPr>
            </w:pPr>
            <w:r w:rsidRPr="00487839">
              <w:rPr>
                <w:rFonts w:ascii="Calibri" w:eastAsia="Kozuka Gothic Pro H" w:hAnsi="Calibri"/>
                <w:sz w:val="22"/>
              </w:rPr>
              <w:t>Quadratic with one and two variables</w:t>
            </w:r>
          </w:p>
        </w:tc>
        <w:tc>
          <w:tcPr>
            <w:tcW w:w="2551" w:type="dxa"/>
          </w:tcPr>
          <w:p w:rsidR="005B3974" w:rsidRPr="00487839" w:rsidRDefault="005B3974" w:rsidP="001F14EE">
            <w:pPr>
              <w:spacing w:line="360" w:lineRule="auto"/>
              <w:contextualSpacing/>
              <w:rPr>
                <w:rFonts w:ascii="Calibri" w:eastAsia="Kozuka Gothic Pro H" w:hAnsi="Calibri"/>
                <w:sz w:val="22"/>
              </w:rPr>
            </w:pPr>
            <w:r w:rsidRPr="00487839">
              <w:rPr>
                <w:rFonts w:ascii="Calibri" w:eastAsia="Kozuka Gothic Pro H" w:hAnsi="Calibri"/>
                <w:sz w:val="22"/>
              </w:rPr>
              <w:t>Chapter 9</w:t>
            </w:r>
          </w:p>
        </w:tc>
        <w:tc>
          <w:tcPr>
            <w:tcW w:w="2125" w:type="dxa"/>
            <w:vMerge/>
          </w:tcPr>
          <w:p w:rsidR="005B3974" w:rsidRPr="00487839" w:rsidRDefault="005B3974" w:rsidP="001F14EE">
            <w:pPr>
              <w:spacing w:line="360" w:lineRule="auto"/>
              <w:contextualSpacing/>
              <w:rPr>
                <w:rFonts w:ascii="Calibri" w:eastAsia="Kozuka Gothic Pro H" w:hAnsi="Calibri"/>
                <w:sz w:val="22"/>
              </w:rPr>
            </w:pPr>
          </w:p>
        </w:tc>
      </w:tr>
      <w:tr w:rsidR="005B3974" w:rsidRPr="00487839" w:rsidTr="000C72BC">
        <w:tc>
          <w:tcPr>
            <w:tcW w:w="988" w:type="dxa"/>
          </w:tcPr>
          <w:p w:rsidR="005B3974" w:rsidRPr="00487839" w:rsidRDefault="005B3974" w:rsidP="001F14EE">
            <w:pPr>
              <w:spacing w:line="360" w:lineRule="auto"/>
              <w:contextualSpacing/>
              <w:rPr>
                <w:rFonts w:ascii="Calibri" w:eastAsia="Kozuka Gothic Pro H" w:hAnsi="Calibri"/>
                <w:b/>
                <w:sz w:val="22"/>
              </w:rPr>
            </w:pPr>
          </w:p>
        </w:tc>
        <w:tc>
          <w:tcPr>
            <w:tcW w:w="3686" w:type="dxa"/>
          </w:tcPr>
          <w:p w:rsidR="005B3974" w:rsidRPr="00487839" w:rsidRDefault="005B3974" w:rsidP="000C72BC">
            <w:pPr>
              <w:contextualSpacing/>
              <w:rPr>
                <w:rFonts w:ascii="Calibri" w:eastAsia="Kozuka Gothic Pro H" w:hAnsi="Calibri"/>
                <w:sz w:val="22"/>
              </w:rPr>
            </w:pPr>
            <w:r w:rsidRPr="00487839">
              <w:rPr>
                <w:rFonts w:ascii="Calibri" w:eastAsia="Kozuka Gothic Pro H" w:hAnsi="Calibri"/>
                <w:sz w:val="22"/>
              </w:rPr>
              <w:t>Interval notation</w:t>
            </w:r>
          </w:p>
        </w:tc>
        <w:tc>
          <w:tcPr>
            <w:tcW w:w="2551" w:type="dxa"/>
          </w:tcPr>
          <w:p w:rsidR="005B3974" w:rsidRPr="00487839" w:rsidRDefault="005B3974" w:rsidP="001F14EE">
            <w:pPr>
              <w:spacing w:line="360" w:lineRule="auto"/>
              <w:contextualSpacing/>
              <w:rPr>
                <w:rFonts w:ascii="Calibri" w:eastAsia="Kozuka Gothic Pro H" w:hAnsi="Calibri"/>
                <w:sz w:val="22"/>
              </w:rPr>
            </w:pPr>
            <w:r w:rsidRPr="00487839">
              <w:rPr>
                <w:rFonts w:ascii="Calibri" w:eastAsia="Kozuka Gothic Pro H" w:hAnsi="Calibri"/>
                <w:sz w:val="22"/>
              </w:rPr>
              <w:t>handouts</w:t>
            </w:r>
          </w:p>
        </w:tc>
        <w:tc>
          <w:tcPr>
            <w:tcW w:w="2125" w:type="dxa"/>
            <w:vMerge/>
          </w:tcPr>
          <w:p w:rsidR="005B3974" w:rsidRPr="00487839" w:rsidRDefault="005B3974" w:rsidP="001F14EE">
            <w:pPr>
              <w:spacing w:line="360" w:lineRule="auto"/>
              <w:contextualSpacing/>
              <w:rPr>
                <w:rFonts w:ascii="Calibri" w:eastAsia="Kozuka Gothic Pro H" w:hAnsi="Calibri"/>
                <w:sz w:val="22"/>
              </w:rPr>
            </w:pPr>
          </w:p>
        </w:tc>
      </w:tr>
      <w:tr w:rsidR="000C72BC" w:rsidRPr="00487839" w:rsidTr="00FB2716">
        <w:tc>
          <w:tcPr>
            <w:tcW w:w="9350" w:type="dxa"/>
            <w:gridSpan w:val="4"/>
          </w:tcPr>
          <w:p w:rsidR="000C72BC" w:rsidRPr="00487839" w:rsidRDefault="000C72BC" w:rsidP="000C72BC">
            <w:pPr>
              <w:spacing w:line="360" w:lineRule="auto"/>
              <w:contextualSpacing/>
              <w:jc w:val="center"/>
              <w:rPr>
                <w:rFonts w:ascii="Calibri" w:eastAsia="Kozuka Gothic Pro H" w:hAnsi="Calibri"/>
                <w:b/>
                <w:sz w:val="22"/>
              </w:rPr>
            </w:pPr>
            <w:r w:rsidRPr="00487839">
              <w:rPr>
                <w:rFonts w:ascii="Calibri" w:eastAsia="Kozuka Gothic Pro H" w:hAnsi="Calibri"/>
                <w:b/>
                <w:sz w:val="22"/>
              </w:rPr>
              <w:lastRenderedPageBreak/>
              <w:t>Financial Literacy</w:t>
            </w: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Compound interest</w:t>
            </w:r>
          </w:p>
        </w:tc>
        <w:tc>
          <w:tcPr>
            <w:tcW w:w="2551"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handouts</w:t>
            </w:r>
          </w:p>
        </w:tc>
        <w:tc>
          <w:tcPr>
            <w:tcW w:w="2125" w:type="dxa"/>
            <w:vMerge w:val="restart"/>
          </w:tcPr>
          <w:p w:rsidR="00CF7693" w:rsidRPr="00487839" w:rsidRDefault="00CF7693" w:rsidP="001F14EE">
            <w:pPr>
              <w:spacing w:line="360" w:lineRule="auto"/>
              <w:contextualSpacing/>
              <w:rPr>
                <w:rFonts w:ascii="Calibri" w:eastAsia="Kozuka Gothic Pro H" w:hAnsi="Calibri"/>
                <w:sz w:val="22"/>
              </w:rPr>
            </w:pPr>
          </w:p>
          <w:p w:rsidR="00EC3A75" w:rsidRPr="00487839" w:rsidRDefault="00EC3A75" w:rsidP="00EC3A75">
            <w:pPr>
              <w:spacing w:line="360" w:lineRule="auto"/>
              <w:contextualSpacing/>
              <w:jc w:val="center"/>
              <w:rPr>
                <w:rFonts w:ascii="Calibri" w:eastAsia="Kozuka Gothic Pro H" w:hAnsi="Calibri"/>
                <w:sz w:val="22"/>
              </w:rPr>
            </w:pPr>
            <w:r w:rsidRPr="00487839">
              <w:rPr>
                <w:rFonts w:ascii="Calibri" w:eastAsia="Kozuka Gothic Pro H" w:hAnsi="Calibri"/>
                <w:sz w:val="22"/>
              </w:rPr>
              <w:t>10%</w:t>
            </w:r>
          </w:p>
          <w:p w:rsidR="00EC3A75" w:rsidRPr="00487839" w:rsidRDefault="00EC3A75" w:rsidP="001F14EE">
            <w:pPr>
              <w:spacing w:line="360" w:lineRule="auto"/>
              <w:contextualSpacing/>
              <w:rPr>
                <w:rFonts w:ascii="Calibri" w:eastAsia="Kozuka Gothic Pro H" w:hAnsi="Calibri"/>
                <w:sz w:val="22"/>
              </w:rPr>
            </w:pP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Investments and loans with payments</w:t>
            </w:r>
          </w:p>
        </w:tc>
        <w:tc>
          <w:tcPr>
            <w:tcW w:w="2551"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handouts</w:t>
            </w:r>
          </w:p>
        </w:tc>
        <w:tc>
          <w:tcPr>
            <w:tcW w:w="2125" w:type="dxa"/>
            <w:vMerge/>
          </w:tcPr>
          <w:p w:rsidR="00CF7693" w:rsidRPr="00487839" w:rsidRDefault="00CF7693" w:rsidP="001F14EE">
            <w:pPr>
              <w:spacing w:line="360" w:lineRule="auto"/>
              <w:contextualSpacing/>
              <w:rPr>
                <w:rFonts w:ascii="Calibri" w:eastAsia="Kozuka Gothic Pro H" w:hAnsi="Calibri"/>
                <w:sz w:val="22"/>
              </w:rPr>
            </w:pPr>
          </w:p>
        </w:tc>
      </w:tr>
      <w:tr w:rsidR="00CF7693" w:rsidRPr="00487839" w:rsidTr="000C72BC">
        <w:tc>
          <w:tcPr>
            <w:tcW w:w="988" w:type="dxa"/>
          </w:tcPr>
          <w:p w:rsidR="00CF7693" w:rsidRPr="00487839" w:rsidRDefault="00CF7693" w:rsidP="001F14EE">
            <w:pPr>
              <w:spacing w:line="360" w:lineRule="auto"/>
              <w:contextualSpacing/>
              <w:rPr>
                <w:rFonts w:ascii="Calibri" w:eastAsia="Kozuka Gothic Pro H" w:hAnsi="Calibri"/>
                <w:sz w:val="22"/>
              </w:rPr>
            </w:pPr>
          </w:p>
        </w:tc>
        <w:tc>
          <w:tcPr>
            <w:tcW w:w="3686"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Buying vs leasing</w:t>
            </w:r>
          </w:p>
        </w:tc>
        <w:tc>
          <w:tcPr>
            <w:tcW w:w="2551" w:type="dxa"/>
          </w:tcPr>
          <w:p w:rsidR="00CF7693" w:rsidRPr="00487839" w:rsidRDefault="00CF7693" w:rsidP="001F14EE">
            <w:pPr>
              <w:spacing w:line="360" w:lineRule="auto"/>
              <w:contextualSpacing/>
              <w:rPr>
                <w:rFonts w:ascii="Calibri" w:eastAsia="Kozuka Gothic Pro H" w:hAnsi="Calibri"/>
                <w:sz w:val="22"/>
              </w:rPr>
            </w:pPr>
            <w:r w:rsidRPr="00487839">
              <w:rPr>
                <w:rFonts w:ascii="Calibri" w:eastAsia="Kozuka Gothic Pro H" w:hAnsi="Calibri"/>
                <w:sz w:val="22"/>
              </w:rPr>
              <w:t>handouts</w:t>
            </w:r>
          </w:p>
        </w:tc>
        <w:tc>
          <w:tcPr>
            <w:tcW w:w="2125" w:type="dxa"/>
            <w:vMerge/>
          </w:tcPr>
          <w:p w:rsidR="00CF7693" w:rsidRPr="00487839" w:rsidRDefault="00CF7693" w:rsidP="001F14EE">
            <w:pPr>
              <w:spacing w:line="360" w:lineRule="auto"/>
              <w:contextualSpacing/>
              <w:rPr>
                <w:rFonts w:ascii="Calibri" w:eastAsia="Kozuka Gothic Pro H" w:hAnsi="Calibri"/>
                <w:sz w:val="22"/>
              </w:rPr>
            </w:pPr>
          </w:p>
        </w:tc>
      </w:tr>
      <w:tr w:rsidR="00CF7693" w:rsidRPr="00487839" w:rsidTr="00D62318">
        <w:tc>
          <w:tcPr>
            <w:tcW w:w="9350" w:type="dxa"/>
            <w:gridSpan w:val="4"/>
          </w:tcPr>
          <w:p w:rsidR="00CF7693" w:rsidRPr="00487839" w:rsidRDefault="005B3974" w:rsidP="005B3974">
            <w:pPr>
              <w:spacing w:line="360" w:lineRule="auto"/>
              <w:contextualSpacing/>
              <w:jc w:val="center"/>
              <w:rPr>
                <w:rFonts w:ascii="Calibri" w:eastAsia="Kozuka Gothic Pro H" w:hAnsi="Calibri"/>
                <w:b/>
                <w:sz w:val="22"/>
              </w:rPr>
            </w:pPr>
            <w:r w:rsidRPr="00487839">
              <w:rPr>
                <w:rFonts w:ascii="Calibri" w:eastAsia="Kozuka Gothic Pro H" w:hAnsi="Calibri"/>
                <w:b/>
                <w:sz w:val="22"/>
              </w:rPr>
              <w:t>History of Math</w:t>
            </w:r>
          </w:p>
        </w:tc>
      </w:tr>
      <w:tr w:rsidR="00A336CD" w:rsidRPr="00487839" w:rsidTr="000C72BC">
        <w:tc>
          <w:tcPr>
            <w:tcW w:w="988" w:type="dxa"/>
          </w:tcPr>
          <w:p w:rsidR="00A336CD" w:rsidRPr="005A7552" w:rsidRDefault="005A7552" w:rsidP="001F14EE">
            <w:pPr>
              <w:spacing w:line="360" w:lineRule="auto"/>
              <w:contextualSpacing/>
              <w:rPr>
                <w:rFonts w:ascii="Calibri" w:eastAsia="Kozuka Gothic Pro H" w:hAnsi="Calibri"/>
                <w:sz w:val="16"/>
                <w:szCs w:val="16"/>
              </w:rPr>
            </w:pPr>
            <w:r>
              <w:rPr>
                <w:rFonts w:ascii="Calibri" w:eastAsia="Kozuka Gothic Pro H" w:hAnsi="Calibri"/>
                <w:sz w:val="16"/>
                <w:szCs w:val="16"/>
              </w:rPr>
              <w:t>May be in Term 1 or 2</w:t>
            </w:r>
          </w:p>
        </w:tc>
        <w:tc>
          <w:tcPr>
            <w:tcW w:w="3686" w:type="dxa"/>
          </w:tcPr>
          <w:p w:rsidR="00A336CD" w:rsidRPr="00487839" w:rsidRDefault="005B3974" w:rsidP="001F14EE">
            <w:pPr>
              <w:spacing w:line="360" w:lineRule="auto"/>
              <w:contextualSpacing/>
              <w:rPr>
                <w:rFonts w:ascii="Calibri" w:eastAsia="Kozuka Gothic Pro H" w:hAnsi="Calibri"/>
                <w:sz w:val="22"/>
              </w:rPr>
            </w:pPr>
            <w:r w:rsidRPr="00487839">
              <w:rPr>
                <w:rFonts w:ascii="Calibri" w:eastAsia="Kozuka Gothic Pro H" w:hAnsi="Calibri"/>
                <w:sz w:val="22"/>
              </w:rPr>
              <w:t>Research project</w:t>
            </w:r>
          </w:p>
        </w:tc>
        <w:tc>
          <w:tcPr>
            <w:tcW w:w="2551" w:type="dxa"/>
          </w:tcPr>
          <w:p w:rsidR="00A336CD" w:rsidRPr="00487839" w:rsidRDefault="005B3974" w:rsidP="001F14EE">
            <w:pPr>
              <w:spacing w:line="360" w:lineRule="auto"/>
              <w:contextualSpacing/>
              <w:rPr>
                <w:rFonts w:ascii="Calibri" w:eastAsia="Kozuka Gothic Pro H" w:hAnsi="Calibri"/>
                <w:sz w:val="22"/>
              </w:rPr>
            </w:pPr>
            <w:r w:rsidRPr="00487839">
              <w:rPr>
                <w:rFonts w:ascii="Calibri" w:eastAsia="Kozuka Gothic Pro H" w:hAnsi="Calibri"/>
                <w:sz w:val="22"/>
              </w:rPr>
              <w:t>handout</w:t>
            </w:r>
          </w:p>
        </w:tc>
        <w:tc>
          <w:tcPr>
            <w:tcW w:w="2125" w:type="dxa"/>
          </w:tcPr>
          <w:p w:rsidR="00A336CD" w:rsidRPr="00487839" w:rsidRDefault="00EC3A75" w:rsidP="00EC3A75">
            <w:pPr>
              <w:spacing w:line="360" w:lineRule="auto"/>
              <w:contextualSpacing/>
              <w:jc w:val="center"/>
              <w:rPr>
                <w:rFonts w:ascii="Calibri" w:eastAsia="Kozuka Gothic Pro H" w:hAnsi="Calibri"/>
                <w:sz w:val="22"/>
              </w:rPr>
            </w:pPr>
            <w:r w:rsidRPr="00487839">
              <w:rPr>
                <w:rFonts w:ascii="Calibri" w:eastAsia="Kozuka Gothic Pro H" w:hAnsi="Calibri"/>
                <w:sz w:val="22"/>
              </w:rPr>
              <w:t>4%</w:t>
            </w:r>
          </w:p>
        </w:tc>
      </w:tr>
      <w:tr w:rsidR="00EC3A75" w:rsidRPr="00487839" w:rsidTr="00FA4BE3">
        <w:tc>
          <w:tcPr>
            <w:tcW w:w="988" w:type="dxa"/>
          </w:tcPr>
          <w:p w:rsidR="00EC3A75" w:rsidRPr="00487839" w:rsidRDefault="00EC3A75" w:rsidP="001F14EE">
            <w:pPr>
              <w:spacing w:line="360" w:lineRule="auto"/>
              <w:contextualSpacing/>
              <w:rPr>
                <w:rFonts w:ascii="Calibri" w:eastAsia="Kozuka Gothic Pro H" w:hAnsi="Calibri"/>
                <w:sz w:val="22"/>
              </w:rPr>
            </w:pPr>
          </w:p>
        </w:tc>
        <w:tc>
          <w:tcPr>
            <w:tcW w:w="6237" w:type="dxa"/>
            <w:gridSpan w:val="2"/>
          </w:tcPr>
          <w:p w:rsidR="00EC3A75" w:rsidRPr="00487839" w:rsidRDefault="00EC3A75" w:rsidP="001F14EE">
            <w:pPr>
              <w:spacing w:line="360" w:lineRule="auto"/>
              <w:contextualSpacing/>
              <w:rPr>
                <w:rFonts w:ascii="Calibri" w:eastAsia="Kozuka Gothic Pro H" w:hAnsi="Calibri"/>
                <w:sz w:val="22"/>
              </w:rPr>
            </w:pPr>
            <w:r w:rsidRPr="00487839">
              <w:rPr>
                <w:rFonts w:ascii="Calibri" w:eastAsia="Kozuka Gothic Pro H" w:hAnsi="Calibri"/>
                <w:sz w:val="22"/>
              </w:rPr>
              <w:t>Final Exam</w:t>
            </w:r>
          </w:p>
        </w:tc>
        <w:tc>
          <w:tcPr>
            <w:tcW w:w="2125" w:type="dxa"/>
          </w:tcPr>
          <w:p w:rsidR="00EC3A75" w:rsidRPr="00487839" w:rsidRDefault="00EC3A75" w:rsidP="00EC3A75">
            <w:pPr>
              <w:spacing w:line="360" w:lineRule="auto"/>
              <w:contextualSpacing/>
              <w:jc w:val="center"/>
              <w:rPr>
                <w:rFonts w:ascii="Calibri" w:eastAsia="Kozuka Gothic Pro H" w:hAnsi="Calibri"/>
                <w:sz w:val="22"/>
              </w:rPr>
            </w:pPr>
            <w:r w:rsidRPr="00487839">
              <w:rPr>
                <w:rFonts w:ascii="Calibri" w:eastAsia="Kozuka Gothic Pro H" w:hAnsi="Calibri"/>
                <w:sz w:val="22"/>
              </w:rPr>
              <w:t>20%</w:t>
            </w:r>
          </w:p>
        </w:tc>
      </w:tr>
    </w:tbl>
    <w:p w:rsidR="00F72C5C" w:rsidRPr="00487839" w:rsidRDefault="00F72C5C" w:rsidP="001F14EE">
      <w:pPr>
        <w:spacing w:line="360" w:lineRule="auto"/>
        <w:contextualSpacing/>
        <w:rPr>
          <w:rFonts w:ascii="Calibri" w:eastAsia="Kozuka Gothic Pro H" w:hAnsi="Calibri"/>
          <w:sz w:val="22"/>
        </w:rPr>
      </w:pPr>
    </w:p>
    <w:p w:rsidR="00550492" w:rsidRPr="00487839" w:rsidRDefault="001F14EE" w:rsidP="00550492">
      <w:pPr>
        <w:spacing w:line="360" w:lineRule="auto"/>
        <w:contextualSpacing/>
        <w:rPr>
          <w:rFonts w:ascii="Calibri" w:eastAsia="Kozuka Gothic Pro H" w:hAnsi="Calibri"/>
          <w:sz w:val="22"/>
        </w:rPr>
      </w:pPr>
      <w:r w:rsidRPr="00487839">
        <w:rPr>
          <w:rFonts w:ascii="Calibri" w:eastAsia="Kozuka Gothic Pro H" w:hAnsi="Calibri"/>
          <w:sz w:val="22"/>
          <w:bdr w:val="single" w:sz="4" w:space="0" w:color="auto" w:shadow="1"/>
        </w:rPr>
        <w:t>Grading:</w:t>
      </w:r>
      <w:r w:rsidRPr="00487839">
        <w:rPr>
          <w:rFonts w:ascii="Calibri" w:eastAsia="Kozuka Gothic Pro H" w:hAnsi="Calibri"/>
          <w:sz w:val="22"/>
        </w:rPr>
        <w:t xml:space="preserve">  </w:t>
      </w:r>
    </w:p>
    <w:p w:rsidR="001F14EE" w:rsidRPr="00487839" w:rsidRDefault="001F14EE" w:rsidP="00BC35B1">
      <w:pPr>
        <w:spacing w:line="240" w:lineRule="auto"/>
        <w:contextualSpacing/>
        <w:rPr>
          <w:rFonts w:ascii="Calibri" w:eastAsia="Kozuka Gothic Pro H" w:hAnsi="Calibri"/>
          <w:sz w:val="22"/>
        </w:rPr>
      </w:pPr>
      <w:r w:rsidRPr="00487839">
        <w:rPr>
          <w:rFonts w:ascii="Calibri" w:eastAsia="Kozuka Gothic Pro H" w:hAnsi="Calibri"/>
          <w:sz w:val="22"/>
        </w:rPr>
        <w:t xml:space="preserve">The </w:t>
      </w:r>
      <w:r w:rsidR="00550492" w:rsidRPr="00487839">
        <w:rPr>
          <w:rFonts w:ascii="Calibri" w:eastAsia="Kozuka Gothic Pro H" w:hAnsi="Calibri"/>
          <w:sz w:val="22"/>
        </w:rPr>
        <w:t xml:space="preserve">CHSS </w:t>
      </w:r>
      <w:r w:rsidRPr="00487839">
        <w:rPr>
          <w:rFonts w:ascii="Calibri" w:eastAsia="Kozuka Gothic Pro H" w:hAnsi="Calibri"/>
          <w:sz w:val="22"/>
        </w:rPr>
        <w:t>Mathematics Department</w:t>
      </w:r>
      <w:r w:rsidR="009E3127" w:rsidRPr="00487839">
        <w:rPr>
          <w:rFonts w:ascii="Calibri" w:eastAsia="Kozuka Gothic Pro H" w:hAnsi="Calibri"/>
          <w:sz w:val="22"/>
        </w:rPr>
        <w:t xml:space="preserve"> uses a Cumulative G</w:t>
      </w:r>
      <w:r w:rsidRPr="00487839">
        <w:rPr>
          <w:rFonts w:ascii="Calibri" w:eastAsia="Kozuka Gothic Pro H" w:hAnsi="Calibri"/>
          <w:sz w:val="22"/>
        </w:rPr>
        <w:t>rading system.</w:t>
      </w:r>
      <w:r w:rsidR="009E3127" w:rsidRPr="00487839">
        <w:rPr>
          <w:rFonts w:ascii="Calibri" w:eastAsia="Kozuka Gothic Pro H" w:hAnsi="Calibri"/>
          <w:sz w:val="22"/>
        </w:rPr>
        <w:t xml:space="preserve">  This means that each </w:t>
      </w:r>
      <w:r w:rsidR="00EC3A75" w:rsidRPr="00487839">
        <w:rPr>
          <w:rFonts w:ascii="Calibri" w:eastAsia="Kozuka Gothic Pro H" w:hAnsi="Calibri"/>
          <w:sz w:val="22"/>
        </w:rPr>
        <w:t>unit</w:t>
      </w:r>
      <w:r w:rsidR="009E3127" w:rsidRPr="00487839">
        <w:rPr>
          <w:rFonts w:ascii="Calibri" w:eastAsia="Kozuka Gothic Pro H" w:hAnsi="Calibri"/>
          <w:sz w:val="22"/>
        </w:rPr>
        <w:t xml:space="preserve"> </w:t>
      </w:r>
      <w:r w:rsidR="0011253D" w:rsidRPr="00487839">
        <w:rPr>
          <w:rFonts w:ascii="Calibri" w:eastAsia="Kozuka Gothic Pro H" w:hAnsi="Calibri"/>
          <w:sz w:val="22"/>
        </w:rPr>
        <w:t xml:space="preserve">is </w:t>
      </w:r>
      <w:r w:rsidR="00550492" w:rsidRPr="00487839">
        <w:rPr>
          <w:rFonts w:ascii="Calibri" w:eastAsia="Kozuka Gothic Pro H" w:hAnsi="Calibri"/>
          <w:sz w:val="22"/>
        </w:rPr>
        <w:t xml:space="preserve">worth a specific percentage </w:t>
      </w:r>
      <w:r w:rsidR="009E3127" w:rsidRPr="00487839">
        <w:rPr>
          <w:rFonts w:ascii="Calibri" w:eastAsia="Kozuka Gothic Pro H" w:hAnsi="Calibri"/>
          <w:sz w:val="22"/>
        </w:rPr>
        <w:t xml:space="preserve">of the entire course.  Each term mark will be a reflection of the student’s learning up until that point.  The </w:t>
      </w:r>
      <w:r w:rsidR="001B77A2" w:rsidRPr="00487839">
        <w:rPr>
          <w:rFonts w:ascii="Calibri" w:eastAsia="Kozuka Gothic Pro H" w:hAnsi="Calibri"/>
          <w:sz w:val="22"/>
        </w:rPr>
        <w:t>f</w:t>
      </w:r>
      <w:r w:rsidR="009E3127" w:rsidRPr="00487839">
        <w:rPr>
          <w:rFonts w:ascii="Calibri" w:eastAsia="Kozuka Gothic Pro H" w:hAnsi="Calibri"/>
          <w:sz w:val="22"/>
        </w:rPr>
        <w:t xml:space="preserve">inal mark will not be an average of each term but rather </w:t>
      </w:r>
      <w:r w:rsidR="00550492" w:rsidRPr="00487839">
        <w:rPr>
          <w:rFonts w:ascii="Calibri" w:eastAsia="Kozuka Gothic Pro H" w:hAnsi="Calibri"/>
          <w:sz w:val="22"/>
        </w:rPr>
        <w:t>a mark showing the student</w:t>
      </w:r>
      <w:r w:rsidR="0011253D" w:rsidRPr="00487839">
        <w:rPr>
          <w:rFonts w:ascii="Calibri" w:eastAsia="Kozuka Gothic Pro H" w:hAnsi="Calibri"/>
          <w:sz w:val="22"/>
        </w:rPr>
        <w:t>’s</w:t>
      </w:r>
      <w:r w:rsidR="00550492" w:rsidRPr="00487839">
        <w:rPr>
          <w:rFonts w:ascii="Calibri" w:eastAsia="Kozuka Gothic Pro H" w:hAnsi="Calibri"/>
          <w:sz w:val="22"/>
        </w:rPr>
        <w:t xml:space="preserve"> level of mastery throughout the entire course.</w:t>
      </w:r>
    </w:p>
    <w:p w:rsidR="005D52A9" w:rsidRPr="005D52A9" w:rsidRDefault="005D52A9" w:rsidP="00685F47">
      <w:pPr>
        <w:pStyle w:val="Heading2"/>
        <w:ind w:right="120"/>
        <w:jc w:val="right"/>
        <w:rPr>
          <w:rFonts w:asciiTheme="minorHAnsi" w:hAnsiTheme="minorHAnsi"/>
          <w:b w:val="0"/>
          <w:szCs w:val="24"/>
          <w:bdr w:val="single" w:sz="12" w:space="0" w:color="auto" w:shadow="1"/>
          <w:lang w:val="en-CA"/>
        </w:rPr>
      </w:pPr>
    </w:p>
    <w:p w:rsidR="00294479" w:rsidRPr="00BC35B1" w:rsidRDefault="00294479" w:rsidP="00294479">
      <w:pPr>
        <w:pStyle w:val="Heading2"/>
        <w:jc w:val="left"/>
        <w:rPr>
          <w:rFonts w:asciiTheme="minorHAnsi" w:hAnsiTheme="minorHAnsi"/>
          <w:b w:val="0"/>
          <w:sz w:val="22"/>
          <w:szCs w:val="22"/>
        </w:rPr>
      </w:pPr>
      <w:r w:rsidRPr="00BC35B1">
        <w:rPr>
          <w:rFonts w:asciiTheme="minorHAnsi" w:hAnsiTheme="minorHAnsi"/>
          <w:b w:val="0"/>
          <w:sz w:val="22"/>
          <w:szCs w:val="22"/>
          <w:bdr w:val="single" w:sz="12" w:space="0" w:color="auto" w:shadow="1"/>
        </w:rPr>
        <w:t>Student Expectations:</w:t>
      </w:r>
    </w:p>
    <w:p w:rsidR="00294479" w:rsidRPr="00BC35B1" w:rsidRDefault="00294479" w:rsidP="00024760">
      <w:pPr>
        <w:spacing w:line="240" w:lineRule="auto"/>
        <w:contextualSpacing/>
        <w:rPr>
          <w:sz w:val="22"/>
        </w:rPr>
      </w:pPr>
    </w:p>
    <w:p w:rsidR="00294479" w:rsidRPr="00BC35B1" w:rsidRDefault="00294479" w:rsidP="00024760">
      <w:pPr>
        <w:numPr>
          <w:ilvl w:val="0"/>
          <w:numId w:val="1"/>
        </w:numPr>
        <w:spacing w:after="0" w:line="240" w:lineRule="auto"/>
        <w:contextualSpacing/>
        <w:rPr>
          <w:sz w:val="22"/>
        </w:rPr>
      </w:pPr>
      <w:r w:rsidRPr="00BC35B1">
        <w:rPr>
          <w:sz w:val="22"/>
        </w:rPr>
        <w:t xml:space="preserve">Students must bring a </w:t>
      </w:r>
      <w:r w:rsidR="001B77A2" w:rsidRPr="00BC35B1">
        <w:rPr>
          <w:sz w:val="22"/>
        </w:rPr>
        <w:t>3-ring binder notebook</w:t>
      </w:r>
      <w:r w:rsidRPr="00BC35B1">
        <w:rPr>
          <w:sz w:val="22"/>
        </w:rPr>
        <w:t xml:space="preserve">, textbook, calculator, graph paper and pencil to every class.  A scientific calculator is necessary for this course, a graphing calculator is </w:t>
      </w:r>
      <w:r w:rsidR="00F05206" w:rsidRPr="00BC35B1">
        <w:rPr>
          <w:sz w:val="22"/>
        </w:rPr>
        <w:t>allowed</w:t>
      </w:r>
      <w:r w:rsidR="00510235" w:rsidRPr="00BC35B1">
        <w:rPr>
          <w:sz w:val="22"/>
        </w:rPr>
        <w:t xml:space="preserve"> for some units</w:t>
      </w:r>
      <w:r w:rsidRPr="00BC35B1">
        <w:rPr>
          <w:sz w:val="22"/>
        </w:rPr>
        <w:t>.</w:t>
      </w:r>
      <w:r w:rsidR="00DF71B0" w:rsidRPr="00BC35B1">
        <w:rPr>
          <w:sz w:val="22"/>
        </w:rPr>
        <w:t xml:space="preserve">  A cell phone calculator may not be used for quizzes or tests.</w:t>
      </w:r>
    </w:p>
    <w:p w:rsidR="00F05206" w:rsidRPr="00BC35B1" w:rsidRDefault="00F05206" w:rsidP="00F05206">
      <w:pPr>
        <w:pStyle w:val="ListParagraph"/>
        <w:numPr>
          <w:ilvl w:val="0"/>
          <w:numId w:val="1"/>
        </w:numPr>
        <w:spacing w:after="0" w:line="240" w:lineRule="auto"/>
        <w:rPr>
          <w:sz w:val="22"/>
        </w:rPr>
      </w:pPr>
      <w:r w:rsidRPr="00BC35B1">
        <w:rPr>
          <w:sz w:val="22"/>
        </w:rPr>
        <w:t xml:space="preserve">Homework assignments and unit reviews are due the day of the unit test, and will not be accepted late.  Rewrites will only be permitted if that work has been completed prior to the first attempt. </w:t>
      </w:r>
    </w:p>
    <w:p w:rsidR="00294479" w:rsidRPr="00BC35B1" w:rsidRDefault="00294479" w:rsidP="00024760">
      <w:pPr>
        <w:pStyle w:val="Heading3"/>
        <w:contextualSpacing/>
        <w:jc w:val="left"/>
        <w:rPr>
          <w:rFonts w:asciiTheme="minorHAnsi" w:hAnsiTheme="minorHAnsi"/>
          <w:b w:val="0"/>
          <w:sz w:val="22"/>
          <w:szCs w:val="22"/>
          <w:lang w:val="en-CA"/>
        </w:rPr>
      </w:pPr>
    </w:p>
    <w:p w:rsidR="00024760" w:rsidRPr="00BC35B1" w:rsidRDefault="00A831ED" w:rsidP="00024760">
      <w:pPr>
        <w:pStyle w:val="Heading3"/>
        <w:contextualSpacing/>
        <w:jc w:val="left"/>
        <w:rPr>
          <w:rFonts w:asciiTheme="minorHAnsi" w:hAnsiTheme="minorHAnsi"/>
          <w:b w:val="0"/>
          <w:sz w:val="22"/>
          <w:szCs w:val="22"/>
          <w:u w:val="none"/>
        </w:rPr>
      </w:pPr>
      <w:r w:rsidRPr="00BC35B1">
        <w:rPr>
          <w:rFonts w:asciiTheme="minorHAnsi" w:hAnsiTheme="minorHAnsi"/>
          <w:b w:val="0"/>
          <w:sz w:val="22"/>
          <w:szCs w:val="22"/>
          <w:u w:val="none"/>
          <w:bdr w:val="single" w:sz="12" w:space="0" w:color="auto" w:shadow="1"/>
        </w:rPr>
        <w:t>Work Habits:</w:t>
      </w:r>
      <w:r w:rsidRPr="00BC35B1">
        <w:rPr>
          <w:rFonts w:asciiTheme="minorHAnsi" w:hAnsiTheme="minorHAnsi"/>
          <w:b w:val="0"/>
          <w:sz w:val="22"/>
          <w:szCs w:val="22"/>
          <w:u w:val="none"/>
        </w:rPr>
        <w:t xml:space="preserve">  Work Habit marks are independent of achievement marks.</w:t>
      </w:r>
    </w:p>
    <w:p w:rsidR="00024760" w:rsidRPr="00BC35B1" w:rsidRDefault="00024760" w:rsidP="00024760">
      <w:pPr>
        <w:spacing w:line="240" w:lineRule="auto"/>
        <w:rPr>
          <w:sz w:val="22"/>
          <w:lang w:val="en-GB" w:eastAsia="en-US"/>
        </w:rPr>
      </w:pPr>
    </w:p>
    <w:p w:rsidR="00294479" w:rsidRPr="00BC35B1" w:rsidRDefault="00294479" w:rsidP="00024760">
      <w:pPr>
        <w:numPr>
          <w:ilvl w:val="0"/>
          <w:numId w:val="3"/>
        </w:numPr>
        <w:spacing w:after="0" w:line="240" w:lineRule="auto"/>
        <w:contextualSpacing/>
        <w:rPr>
          <w:sz w:val="22"/>
        </w:rPr>
      </w:pPr>
      <w:r w:rsidRPr="00BC35B1">
        <w:rPr>
          <w:sz w:val="22"/>
        </w:rPr>
        <w:t xml:space="preserve">A “G” student: consistently does </w:t>
      </w:r>
      <w:r w:rsidR="00F85EFE">
        <w:rPr>
          <w:sz w:val="22"/>
        </w:rPr>
        <w:t>their</w:t>
      </w:r>
      <w:r w:rsidRPr="00BC35B1">
        <w:rPr>
          <w:sz w:val="22"/>
        </w:rPr>
        <w:t xml:space="preserve"> work, has good attendance, </w:t>
      </w:r>
      <w:r w:rsidR="00A831ED" w:rsidRPr="00BC35B1">
        <w:rPr>
          <w:sz w:val="22"/>
        </w:rPr>
        <w:t>is attentive</w:t>
      </w:r>
      <w:r w:rsidRPr="00BC35B1">
        <w:rPr>
          <w:sz w:val="22"/>
        </w:rPr>
        <w:t xml:space="preserve"> in class, is respectful, and tries </w:t>
      </w:r>
      <w:r w:rsidR="00F85EFE">
        <w:rPr>
          <w:sz w:val="22"/>
        </w:rPr>
        <w:t>their</w:t>
      </w:r>
      <w:r w:rsidRPr="00BC35B1">
        <w:rPr>
          <w:sz w:val="22"/>
        </w:rPr>
        <w:t xml:space="preserve"> best to be successful.</w:t>
      </w:r>
    </w:p>
    <w:p w:rsidR="00294479" w:rsidRPr="00BC35B1" w:rsidRDefault="00294479" w:rsidP="00024760">
      <w:pPr>
        <w:spacing w:line="240" w:lineRule="auto"/>
        <w:contextualSpacing/>
        <w:rPr>
          <w:sz w:val="22"/>
        </w:rPr>
      </w:pPr>
    </w:p>
    <w:p w:rsidR="00294479" w:rsidRPr="00BC35B1" w:rsidRDefault="00294479" w:rsidP="00024760">
      <w:pPr>
        <w:numPr>
          <w:ilvl w:val="0"/>
          <w:numId w:val="4"/>
        </w:numPr>
        <w:spacing w:after="0" w:line="240" w:lineRule="auto"/>
        <w:contextualSpacing/>
        <w:rPr>
          <w:sz w:val="22"/>
        </w:rPr>
      </w:pPr>
      <w:r w:rsidRPr="00BC35B1">
        <w:rPr>
          <w:sz w:val="22"/>
        </w:rPr>
        <w:t xml:space="preserve">An “S” student: </w:t>
      </w:r>
      <w:r w:rsidR="00A831ED" w:rsidRPr="00BC35B1">
        <w:rPr>
          <w:sz w:val="22"/>
        </w:rPr>
        <w:t>completes</w:t>
      </w:r>
      <w:r w:rsidRPr="00BC35B1">
        <w:rPr>
          <w:sz w:val="22"/>
        </w:rPr>
        <w:t xml:space="preserve"> work</w:t>
      </w:r>
      <w:r w:rsidR="00A831ED" w:rsidRPr="00BC35B1">
        <w:rPr>
          <w:sz w:val="22"/>
        </w:rPr>
        <w:t xml:space="preserve"> most of the time</w:t>
      </w:r>
      <w:r w:rsidRPr="00BC35B1">
        <w:rPr>
          <w:sz w:val="22"/>
        </w:rPr>
        <w:t xml:space="preserve">, attends regularly, </w:t>
      </w:r>
      <w:r w:rsidR="00A831ED" w:rsidRPr="00BC35B1">
        <w:rPr>
          <w:sz w:val="22"/>
        </w:rPr>
        <w:t>is attentive most of the time</w:t>
      </w:r>
      <w:r w:rsidRPr="00BC35B1">
        <w:rPr>
          <w:sz w:val="22"/>
        </w:rPr>
        <w:t xml:space="preserve"> in class, is sometimes off-task, and could try harder to be successful.</w:t>
      </w:r>
    </w:p>
    <w:p w:rsidR="00294479" w:rsidRPr="00BC35B1" w:rsidRDefault="00294479" w:rsidP="00024760">
      <w:pPr>
        <w:spacing w:line="240" w:lineRule="auto"/>
        <w:contextualSpacing/>
        <w:rPr>
          <w:sz w:val="22"/>
        </w:rPr>
      </w:pPr>
    </w:p>
    <w:p w:rsidR="00550492" w:rsidRPr="00BC35B1" w:rsidRDefault="00294479" w:rsidP="00024760">
      <w:pPr>
        <w:numPr>
          <w:ilvl w:val="0"/>
          <w:numId w:val="5"/>
        </w:numPr>
        <w:spacing w:after="0" w:line="240" w:lineRule="auto"/>
        <w:contextualSpacing/>
        <w:rPr>
          <w:sz w:val="22"/>
        </w:rPr>
      </w:pPr>
      <w:r w:rsidRPr="00BC35B1">
        <w:rPr>
          <w:sz w:val="22"/>
        </w:rPr>
        <w:t xml:space="preserve">An “N” student: consistently does not do </w:t>
      </w:r>
      <w:r w:rsidR="00F85EFE">
        <w:rPr>
          <w:sz w:val="22"/>
        </w:rPr>
        <w:t>their</w:t>
      </w:r>
      <w:r w:rsidRPr="00BC35B1">
        <w:rPr>
          <w:sz w:val="22"/>
        </w:rPr>
        <w:t xml:space="preserve"> work</w:t>
      </w:r>
      <w:r w:rsidR="00A831ED" w:rsidRPr="00BC35B1">
        <w:rPr>
          <w:sz w:val="22"/>
        </w:rPr>
        <w:t>, does not attend regularly,</w:t>
      </w:r>
      <w:r w:rsidRPr="00BC35B1">
        <w:rPr>
          <w:sz w:val="22"/>
        </w:rPr>
        <w:t xml:space="preserve"> </w:t>
      </w:r>
      <w:r w:rsidR="00A831ED" w:rsidRPr="00BC35B1">
        <w:rPr>
          <w:sz w:val="22"/>
        </w:rPr>
        <w:t>is inattentive in class, acts inappropriately</w:t>
      </w:r>
      <w:r w:rsidRPr="00BC35B1">
        <w:rPr>
          <w:sz w:val="22"/>
        </w:rPr>
        <w:t>, and does not try to be successful.</w:t>
      </w:r>
    </w:p>
    <w:sectPr w:rsidR="00550492" w:rsidRPr="00BC35B1" w:rsidSect="00DC5B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F47" w:rsidRDefault="00685F47" w:rsidP="001F3C36">
      <w:pPr>
        <w:spacing w:after="0" w:line="240" w:lineRule="auto"/>
      </w:pPr>
      <w:r>
        <w:separator/>
      </w:r>
    </w:p>
  </w:endnote>
  <w:endnote w:type="continuationSeparator" w:id="0">
    <w:p w:rsidR="00685F47" w:rsidRDefault="00685F47" w:rsidP="001F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H">
    <w:panose1 w:val="00000000000000000000"/>
    <w:charset w:val="80"/>
    <w:family w:val="swiss"/>
    <w:notTrueType/>
    <w:pitch w:val="variable"/>
    <w:sig w:usb0="E00002FF" w:usb1="6AC7FCFF" w:usb2="00000012" w:usb3="00000000" w:csb0="00020005" w:csb1="00000000"/>
  </w:font>
  <w:font w:name="Tekton Pro">
    <w:altName w:val="Calibri"/>
    <w:panose1 w:val="00000000000000000000"/>
    <w:charset w:val="00"/>
    <w:family w:val="swiss"/>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F47" w:rsidRDefault="00685F47" w:rsidP="001F3C36">
      <w:pPr>
        <w:spacing w:after="0" w:line="240" w:lineRule="auto"/>
      </w:pPr>
      <w:r>
        <w:separator/>
      </w:r>
    </w:p>
  </w:footnote>
  <w:footnote w:type="continuationSeparator" w:id="0">
    <w:p w:rsidR="00685F47" w:rsidRDefault="00685F47" w:rsidP="001F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47" w:rsidRPr="00D5083A" w:rsidRDefault="00685F47" w:rsidP="001F3C36">
    <w:pPr>
      <w:pStyle w:val="Header"/>
      <w:jc w:val="right"/>
      <w:rPr>
        <w:rFonts w:ascii="Arial" w:hAnsi="Arial" w:cs="Arial"/>
        <w:sz w:val="16"/>
      </w:rPr>
    </w:pPr>
    <w:r>
      <w:rPr>
        <w:rFonts w:ascii="Arial" w:hAnsi="Arial" w:cs="Arial"/>
        <w:noProof/>
        <w:color w:val="0000FF"/>
        <w:sz w:val="20"/>
        <w:lang w:val="en-US" w:eastAsia="en-US"/>
      </w:rPr>
      <w:drawing>
        <wp:anchor distT="0" distB="0" distL="114300" distR="114300" simplePos="0" relativeHeight="251660288" behindDoc="1" locked="0" layoutInCell="1" allowOverlap="1">
          <wp:simplePos x="0" y="0"/>
          <wp:positionH relativeFrom="column">
            <wp:posOffset>-228600</wp:posOffset>
          </wp:positionH>
          <wp:positionV relativeFrom="paragraph">
            <wp:posOffset>-228600</wp:posOffset>
          </wp:positionV>
          <wp:extent cx="1143000" cy="1111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00000"/>
                  </a:blip>
                  <a:srcRect/>
                  <a:stretch>
                    <a:fillRect/>
                  </a:stretch>
                </pic:blipFill>
                <pic:spPr bwMode="auto">
                  <a:xfrm>
                    <a:off x="0" y="0"/>
                    <a:ext cx="1143000" cy="1111250"/>
                  </a:xfrm>
                  <a:prstGeom prst="rect">
                    <a:avLst/>
                  </a:prstGeom>
                  <a:noFill/>
                </pic:spPr>
              </pic:pic>
            </a:graphicData>
          </a:graphic>
        </wp:anchor>
      </w:drawing>
    </w:r>
  </w:p>
  <w:p w:rsidR="00685F47" w:rsidRDefault="00685F47" w:rsidP="001F3C36">
    <w:pPr>
      <w:pStyle w:val="Header"/>
      <w:jc w:val="right"/>
      <w:rPr>
        <w:szCs w:val="24"/>
      </w:rPr>
    </w:pPr>
    <w:r>
      <w:rPr>
        <w:szCs w:val="24"/>
      </w:rPr>
      <w:t>École</w:t>
    </w:r>
    <w:r w:rsidRPr="001F3C36">
      <w:rPr>
        <w:szCs w:val="24"/>
      </w:rPr>
      <w:t xml:space="preserve"> </w:t>
    </w:r>
    <w:r w:rsidRPr="002D7ED3">
      <w:rPr>
        <w:szCs w:val="24"/>
        <w:lang w:val="fr-CA"/>
      </w:rPr>
      <w:t>Secondaire</w:t>
    </w:r>
    <w:r w:rsidRPr="001F3C36">
      <w:rPr>
        <w:szCs w:val="24"/>
      </w:rPr>
      <w:t xml:space="preserve"> C</w:t>
    </w:r>
    <w:r>
      <w:rPr>
        <w:szCs w:val="24"/>
      </w:rPr>
      <w:t>ariboo</w:t>
    </w:r>
    <w:r w:rsidRPr="001F3C36">
      <w:rPr>
        <w:szCs w:val="24"/>
      </w:rPr>
      <w:t xml:space="preserve"> H</w:t>
    </w:r>
    <w:r>
      <w:rPr>
        <w:szCs w:val="24"/>
      </w:rPr>
      <w:t>ill Secondary School</w:t>
    </w:r>
  </w:p>
  <w:p w:rsidR="00487839" w:rsidRDefault="00487839" w:rsidP="00487839">
    <w:pPr>
      <w:spacing w:after="0"/>
      <w:jc w:val="right"/>
      <w:rPr>
        <w:szCs w:val="24"/>
      </w:rPr>
    </w:pPr>
    <w:r>
      <w:rPr>
        <w:szCs w:val="24"/>
      </w:rPr>
      <w:t>Website: chargermath.yolasite.com</w:t>
    </w:r>
  </w:p>
  <w:p w:rsidR="00487839" w:rsidRPr="00294479" w:rsidRDefault="00487839" w:rsidP="00487839">
    <w:pPr>
      <w:spacing w:after="0"/>
      <w:jc w:val="right"/>
      <w:rPr>
        <w:szCs w:val="24"/>
      </w:rPr>
    </w:pPr>
    <w:r>
      <w:rPr>
        <w:szCs w:val="24"/>
      </w:rPr>
      <w:t>Email:Lori.Bernard@burnabyschools.ca</w:t>
    </w:r>
  </w:p>
  <w:p w:rsidR="00685F47" w:rsidRPr="000E1470" w:rsidRDefault="00685F47" w:rsidP="001F3C36">
    <w:pPr>
      <w:pStyle w:val="Header"/>
      <w:jc w:val="right"/>
      <w:rPr>
        <w:rFonts w:ascii="Verdana" w:hAnsi="Verdana"/>
        <w:sz w:val="16"/>
      </w:rPr>
    </w:pPr>
    <w:r>
      <w:rPr>
        <w:rFonts w:ascii="Verdana" w:hAnsi="Verdana"/>
        <w:sz w:val="16"/>
      </w:rPr>
      <w:t xml:space="preserve">                                     </w:t>
    </w:r>
  </w:p>
  <w:p w:rsidR="00685F47" w:rsidRDefault="00685F47" w:rsidP="001F3C36">
    <w:pPr>
      <w:pStyle w:val="Header"/>
      <w:jc w:val="right"/>
      <w:rPr>
        <w:rFonts w:ascii="Arial" w:hAnsi="Arial" w:cs="Arial"/>
        <w:sz w:val="16"/>
        <w:szCs w:val="16"/>
      </w:rPr>
    </w:pPr>
    <w:r>
      <w:rPr>
        <w:rFonts w:ascii="Verdana" w:hAnsi="Verdana"/>
        <w:sz w:val="16"/>
        <w:szCs w:val="16"/>
      </w:rPr>
      <w:tab/>
      <w:t xml:space="preserve">                                      </w:t>
    </w:r>
  </w:p>
  <w:p w:rsidR="00685F47" w:rsidRDefault="00685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B2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B51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E46C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103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BA3A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36"/>
    <w:rsid w:val="00024760"/>
    <w:rsid w:val="00042C2A"/>
    <w:rsid w:val="000C72BC"/>
    <w:rsid w:val="000F4A92"/>
    <w:rsid w:val="0011253D"/>
    <w:rsid w:val="001B77A2"/>
    <w:rsid w:val="001F14EE"/>
    <w:rsid w:val="001F3C36"/>
    <w:rsid w:val="00294479"/>
    <w:rsid w:val="002D7ED3"/>
    <w:rsid w:val="003C0A78"/>
    <w:rsid w:val="003F4E23"/>
    <w:rsid w:val="00487839"/>
    <w:rsid w:val="004940F8"/>
    <w:rsid w:val="00510235"/>
    <w:rsid w:val="00550492"/>
    <w:rsid w:val="005A7552"/>
    <w:rsid w:val="005B3974"/>
    <w:rsid w:val="005D52A9"/>
    <w:rsid w:val="005D624F"/>
    <w:rsid w:val="00685F47"/>
    <w:rsid w:val="006E6CAB"/>
    <w:rsid w:val="0071556A"/>
    <w:rsid w:val="00821F4B"/>
    <w:rsid w:val="008A33B7"/>
    <w:rsid w:val="008B547F"/>
    <w:rsid w:val="00941828"/>
    <w:rsid w:val="009E3127"/>
    <w:rsid w:val="00A336CD"/>
    <w:rsid w:val="00A730AC"/>
    <w:rsid w:val="00A73955"/>
    <w:rsid w:val="00A831ED"/>
    <w:rsid w:val="00AA19D3"/>
    <w:rsid w:val="00BC35B1"/>
    <w:rsid w:val="00BF76BA"/>
    <w:rsid w:val="00CF7693"/>
    <w:rsid w:val="00DC5BE5"/>
    <w:rsid w:val="00DC70FC"/>
    <w:rsid w:val="00DF71B0"/>
    <w:rsid w:val="00E73151"/>
    <w:rsid w:val="00EA5E7D"/>
    <w:rsid w:val="00EC3A75"/>
    <w:rsid w:val="00EF0C99"/>
    <w:rsid w:val="00F05206"/>
    <w:rsid w:val="00F72C5C"/>
    <w:rsid w:val="00F85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910CAD"/>
  <w15:docId w15:val="{4F05A315-5477-4610-8EE5-7FA072E8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BE5"/>
  </w:style>
  <w:style w:type="paragraph" w:styleId="Heading2">
    <w:name w:val="heading 2"/>
    <w:basedOn w:val="Normal"/>
    <w:next w:val="Normal"/>
    <w:link w:val="Heading2Char"/>
    <w:qFormat/>
    <w:rsid w:val="00294479"/>
    <w:pPr>
      <w:keepNext/>
      <w:spacing w:after="0" w:line="240" w:lineRule="auto"/>
      <w:jc w:val="center"/>
      <w:outlineLvl w:val="1"/>
    </w:pPr>
    <w:rPr>
      <w:rFonts w:ascii="Arial" w:eastAsia="Times New Roman" w:hAnsi="Arial" w:cs="Times New Roman"/>
      <w:b/>
      <w:szCs w:val="20"/>
      <w:lang w:val="en-GB" w:eastAsia="en-US"/>
    </w:rPr>
  </w:style>
  <w:style w:type="paragraph" w:styleId="Heading3">
    <w:name w:val="heading 3"/>
    <w:basedOn w:val="Normal"/>
    <w:next w:val="Normal"/>
    <w:link w:val="Heading3Char"/>
    <w:qFormat/>
    <w:rsid w:val="00294479"/>
    <w:pPr>
      <w:keepNext/>
      <w:spacing w:after="0" w:line="240" w:lineRule="auto"/>
      <w:jc w:val="center"/>
      <w:outlineLvl w:val="2"/>
    </w:pPr>
    <w:rPr>
      <w:rFonts w:ascii="Arial" w:eastAsia="Times New Roman" w:hAnsi="Arial" w:cs="Times New Roman"/>
      <w:b/>
      <w:sz w:val="28"/>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C36"/>
  </w:style>
  <w:style w:type="paragraph" w:styleId="Footer">
    <w:name w:val="footer"/>
    <w:basedOn w:val="Normal"/>
    <w:link w:val="FooterChar"/>
    <w:uiPriority w:val="99"/>
    <w:unhideWhenUsed/>
    <w:rsid w:val="001F3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36"/>
  </w:style>
  <w:style w:type="paragraph" w:styleId="BalloonText">
    <w:name w:val="Balloon Text"/>
    <w:basedOn w:val="Normal"/>
    <w:link w:val="BalloonTextChar"/>
    <w:uiPriority w:val="99"/>
    <w:semiHidden/>
    <w:unhideWhenUsed/>
    <w:rsid w:val="001F3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36"/>
    <w:rPr>
      <w:rFonts w:ascii="Tahoma" w:hAnsi="Tahoma" w:cs="Tahoma"/>
      <w:sz w:val="16"/>
      <w:szCs w:val="16"/>
    </w:rPr>
  </w:style>
  <w:style w:type="character" w:customStyle="1" w:styleId="Heading2Char">
    <w:name w:val="Heading 2 Char"/>
    <w:basedOn w:val="DefaultParagraphFont"/>
    <w:link w:val="Heading2"/>
    <w:rsid w:val="00294479"/>
    <w:rPr>
      <w:rFonts w:ascii="Arial" w:eastAsia="Times New Roman" w:hAnsi="Arial" w:cs="Times New Roman"/>
      <w:b/>
      <w:szCs w:val="20"/>
      <w:lang w:val="en-GB" w:eastAsia="en-US"/>
    </w:rPr>
  </w:style>
  <w:style w:type="character" w:customStyle="1" w:styleId="Heading3Char">
    <w:name w:val="Heading 3 Char"/>
    <w:basedOn w:val="DefaultParagraphFont"/>
    <w:link w:val="Heading3"/>
    <w:rsid w:val="00294479"/>
    <w:rPr>
      <w:rFonts w:ascii="Arial" w:eastAsia="Times New Roman" w:hAnsi="Arial" w:cs="Times New Roman"/>
      <w:b/>
      <w:sz w:val="28"/>
      <w:szCs w:val="20"/>
      <w:u w:val="single"/>
      <w:lang w:val="en-GB" w:eastAsia="en-US"/>
    </w:rPr>
  </w:style>
  <w:style w:type="paragraph" w:styleId="ListParagraph">
    <w:name w:val="List Paragraph"/>
    <w:basedOn w:val="Normal"/>
    <w:uiPriority w:val="34"/>
    <w:qFormat/>
    <w:rsid w:val="00294479"/>
    <w:pPr>
      <w:ind w:left="720"/>
      <w:contextualSpacing/>
    </w:pPr>
  </w:style>
  <w:style w:type="table" w:styleId="TableGrid">
    <w:name w:val="Table Grid"/>
    <w:basedOn w:val="TableNormal"/>
    <w:uiPriority w:val="59"/>
    <w:rsid w:val="00EA5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F93C0-1D19-4E74-B38F-917892E6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Goeson</dc:creator>
  <cp:keywords/>
  <dc:description/>
  <cp:lastModifiedBy>Lori Bernard</cp:lastModifiedBy>
  <cp:revision>18</cp:revision>
  <cp:lastPrinted>2015-06-18T20:42:00Z</cp:lastPrinted>
  <dcterms:created xsi:type="dcterms:W3CDTF">2015-06-18T20:40:00Z</dcterms:created>
  <dcterms:modified xsi:type="dcterms:W3CDTF">2019-06-24T20:24:00Z</dcterms:modified>
</cp:coreProperties>
</file>